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26F9" w14:textId="77777777" w:rsidR="00FB27C7" w:rsidRPr="00ED4731" w:rsidRDefault="00ED4731" w:rsidP="002E2D72">
      <w:pPr>
        <w:spacing w:before="3240" w:after="0" w:line="259" w:lineRule="auto"/>
        <w:ind w:left="0" w:right="0" w:firstLine="0"/>
        <w:jc w:val="center"/>
        <w:rPr>
          <w:rFonts w:asciiTheme="minorHAnsi" w:hAnsiTheme="minorHAnsi"/>
          <w:color w:val="61207F"/>
          <w:sz w:val="72"/>
          <w:szCs w:val="72"/>
        </w:rPr>
      </w:pPr>
      <w:r w:rsidRPr="00ED4731">
        <w:rPr>
          <w:rFonts w:asciiTheme="minorHAnsi" w:hAnsiTheme="minorHAnsi"/>
          <w:color w:val="61207F"/>
          <w:sz w:val="72"/>
          <w:szCs w:val="72"/>
        </w:rPr>
        <w:t>Communications Strategy</w:t>
      </w:r>
    </w:p>
    <w:p w14:paraId="298BB2D8" w14:textId="77777777" w:rsidR="001E0EA6" w:rsidRDefault="001E0EA6" w:rsidP="00FB27C7">
      <w:pPr>
        <w:spacing w:after="0" w:line="259" w:lineRule="auto"/>
        <w:ind w:left="0" w:right="0" w:firstLine="0"/>
        <w:jc w:val="center"/>
        <w:rPr>
          <w:rFonts w:asciiTheme="minorHAnsi" w:hAnsiTheme="minorHAnsi"/>
          <w:b/>
          <w:sz w:val="48"/>
          <w:szCs w:val="48"/>
        </w:rPr>
      </w:pPr>
    </w:p>
    <w:p w14:paraId="6F58D33F" w14:textId="77777777" w:rsidR="001E0EA6" w:rsidRPr="00D80609" w:rsidRDefault="001E0EA6" w:rsidP="00ED4731">
      <w:pPr>
        <w:spacing w:before="4320" w:after="0" w:line="259" w:lineRule="auto"/>
        <w:ind w:left="0" w:right="0" w:firstLine="0"/>
        <w:jc w:val="right"/>
        <w:rPr>
          <w:rFonts w:asciiTheme="minorHAnsi" w:hAnsiTheme="minorHAnsi"/>
          <w:color w:val="auto"/>
        </w:rPr>
      </w:pPr>
      <w:r w:rsidRPr="00D80609">
        <w:rPr>
          <w:rFonts w:asciiTheme="minorHAnsi" w:hAnsiTheme="minorHAnsi"/>
          <w:color w:val="auto"/>
        </w:rPr>
        <w:t>Published by:</w:t>
      </w:r>
    </w:p>
    <w:p w14:paraId="0E54DDB2" w14:textId="77777777" w:rsidR="00C52E2E" w:rsidRPr="00C52E2E" w:rsidRDefault="00C52E2E" w:rsidP="00C52E2E">
      <w:pPr>
        <w:spacing w:after="0" w:line="23" w:lineRule="atLeast"/>
        <w:ind w:left="0" w:right="0" w:firstLine="0"/>
        <w:jc w:val="right"/>
        <w:rPr>
          <w:rFonts w:asciiTheme="minorHAnsi" w:hAnsiTheme="minorHAnsi"/>
          <w:color w:val="auto"/>
        </w:rPr>
      </w:pPr>
      <w:r w:rsidRPr="00C52E2E">
        <w:rPr>
          <w:rFonts w:asciiTheme="minorHAnsi" w:hAnsiTheme="minorHAnsi"/>
          <w:color w:val="auto"/>
        </w:rPr>
        <w:t>Pensions Service</w:t>
      </w:r>
    </w:p>
    <w:p w14:paraId="68C9A517" w14:textId="77777777" w:rsidR="00C52E2E" w:rsidRPr="00C52E2E" w:rsidRDefault="00C52E2E" w:rsidP="00C52E2E">
      <w:pPr>
        <w:spacing w:after="0" w:line="23" w:lineRule="atLeast"/>
        <w:ind w:left="0" w:right="0" w:firstLine="0"/>
        <w:jc w:val="right"/>
        <w:rPr>
          <w:rFonts w:asciiTheme="minorHAnsi" w:hAnsiTheme="minorHAnsi"/>
          <w:color w:val="auto"/>
        </w:rPr>
      </w:pPr>
      <w:r w:rsidRPr="00C52E2E">
        <w:rPr>
          <w:rFonts w:asciiTheme="minorHAnsi" w:hAnsiTheme="minorHAnsi"/>
          <w:color w:val="auto"/>
        </w:rPr>
        <w:t>West Northamptonshire Council</w:t>
      </w:r>
    </w:p>
    <w:p w14:paraId="1ACF62BC" w14:textId="77777777" w:rsidR="00C52E2E" w:rsidRPr="00C52E2E" w:rsidRDefault="00C52E2E" w:rsidP="00C52E2E">
      <w:pPr>
        <w:spacing w:after="0" w:line="23" w:lineRule="atLeast"/>
        <w:ind w:left="0" w:right="0" w:firstLine="0"/>
        <w:jc w:val="right"/>
        <w:rPr>
          <w:rFonts w:asciiTheme="minorHAnsi" w:hAnsiTheme="minorHAnsi"/>
          <w:color w:val="auto"/>
        </w:rPr>
      </w:pPr>
      <w:r w:rsidRPr="00C52E2E">
        <w:rPr>
          <w:rFonts w:asciiTheme="minorHAnsi" w:hAnsiTheme="minorHAnsi"/>
          <w:color w:val="auto"/>
        </w:rPr>
        <w:t>The Guildhall</w:t>
      </w:r>
    </w:p>
    <w:p w14:paraId="210B980C" w14:textId="77777777" w:rsidR="00C52E2E" w:rsidRPr="00C52E2E" w:rsidRDefault="00C52E2E" w:rsidP="00C52E2E">
      <w:pPr>
        <w:spacing w:after="0" w:line="23" w:lineRule="atLeast"/>
        <w:ind w:left="0" w:right="0" w:firstLine="0"/>
        <w:jc w:val="right"/>
        <w:rPr>
          <w:rFonts w:asciiTheme="minorHAnsi" w:hAnsiTheme="minorHAnsi"/>
          <w:color w:val="auto"/>
        </w:rPr>
      </w:pPr>
      <w:r w:rsidRPr="00C52E2E">
        <w:rPr>
          <w:rFonts w:asciiTheme="minorHAnsi" w:hAnsiTheme="minorHAnsi"/>
          <w:color w:val="auto"/>
        </w:rPr>
        <w:t>St Giles Square</w:t>
      </w:r>
    </w:p>
    <w:p w14:paraId="54D4BE5A" w14:textId="77777777" w:rsidR="00C52E2E" w:rsidRPr="00C52E2E" w:rsidRDefault="00C52E2E" w:rsidP="00C52E2E">
      <w:pPr>
        <w:spacing w:after="0" w:line="23" w:lineRule="atLeast"/>
        <w:ind w:left="0" w:right="0" w:firstLine="0"/>
        <w:jc w:val="right"/>
        <w:rPr>
          <w:rFonts w:asciiTheme="minorHAnsi" w:hAnsiTheme="minorHAnsi"/>
          <w:color w:val="auto"/>
        </w:rPr>
      </w:pPr>
      <w:r w:rsidRPr="00C52E2E">
        <w:rPr>
          <w:rFonts w:asciiTheme="minorHAnsi" w:hAnsiTheme="minorHAnsi"/>
          <w:color w:val="auto"/>
        </w:rPr>
        <w:t>Northampton</w:t>
      </w:r>
    </w:p>
    <w:p w14:paraId="11A89C41" w14:textId="0097732B" w:rsidR="001E0EA6" w:rsidRPr="00D80609" w:rsidRDefault="00C52E2E" w:rsidP="00C52E2E">
      <w:pPr>
        <w:spacing w:after="0" w:line="23" w:lineRule="atLeast"/>
        <w:ind w:left="0" w:right="0" w:firstLine="0"/>
        <w:jc w:val="right"/>
        <w:rPr>
          <w:rFonts w:asciiTheme="minorHAnsi" w:hAnsiTheme="minorHAnsi"/>
          <w:color w:val="auto"/>
          <w:szCs w:val="24"/>
        </w:rPr>
      </w:pPr>
      <w:r w:rsidRPr="00C52E2E">
        <w:rPr>
          <w:rFonts w:asciiTheme="minorHAnsi" w:hAnsiTheme="minorHAnsi"/>
          <w:color w:val="auto"/>
        </w:rPr>
        <w:t>NN1 1DE</w:t>
      </w:r>
    </w:p>
    <w:p w14:paraId="6F21439B" w14:textId="77777777" w:rsidR="00590695" w:rsidRDefault="00590695" w:rsidP="002E0CA1">
      <w:pPr>
        <w:spacing w:after="0" w:line="23" w:lineRule="atLeast"/>
        <w:ind w:left="0" w:right="0" w:firstLine="0"/>
        <w:jc w:val="right"/>
        <w:rPr>
          <w:rFonts w:asciiTheme="minorHAnsi" w:hAnsiTheme="minorHAnsi"/>
          <w:color w:val="auto"/>
          <w:szCs w:val="24"/>
        </w:rPr>
      </w:pPr>
    </w:p>
    <w:p w14:paraId="0C7F12E7" w14:textId="4B8958D2" w:rsidR="001E0EA6" w:rsidRPr="00D80609" w:rsidRDefault="001E0EA6" w:rsidP="002E0CA1">
      <w:pPr>
        <w:spacing w:after="0" w:line="23" w:lineRule="atLeast"/>
        <w:ind w:left="0" w:right="0" w:firstLine="0"/>
        <w:jc w:val="right"/>
        <w:rPr>
          <w:rFonts w:asciiTheme="minorHAnsi" w:hAnsiTheme="minorHAnsi"/>
          <w:color w:val="auto"/>
          <w:szCs w:val="24"/>
        </w:rPr>
      </w:pPr>
      <w:r w:rsidRPr="00D80609">
        <w:rPr>
          <w:rFonts w:asciiTheme="minorHAnsi" w:hAnsiTheme="minorHAnsi"/>
          <w:color w:val="auto"/>
          <w:szCs w:val="24"/>
        </w:rPr>
        <w:t xml:space="preserve">01604 366537 </w:t>
      </w:r>
    </w:p>
    <w:p w14:paraId="0204DE9F" w14:textId="77777777" w:rsidR="007E2D23" w:rsidRPr="00D80609" w:rsidRDefault="00AE4E21" w:rsidP="002E0CA1">
      <w:pPr>
        <w:spacing w:after="0" w:line="23" w:lineRule="atLeast"/>
        <w:ind w:left="4320" w:right="0" w:firstLine="720"/>
        <w:jc w:val="right"/>
        <w:rPr>
          <w:rFonts w:asciiTheme="minorHAnsi" w:hAnsiTheme="minorHAnsi"/>
          <w:color w:val="auto"/>
          <w:szCs w:val="24"/>
          <w:u w:val="single" w:color="000000"/>
        </w:rPr>
      </w:pPr>
      <w:hyperlink r:id="rId11" w:history="1">
        <w:r w:rsidR="00882D84" w:rsidRPr="00D80609">
          <w:rPr>
            <w:rStyle w:val="Hyperlink"/>
            <w:rFonts w:asciiTheme="minorHAnsi" w:hAnsiTheme="minorHAnsi"/>
            <w:color w:val="auto"/>
            <w:szCs w:val="24"/>
            <w:u w:color="000000"/>
          </w:rPr>
          <w:t>pensions@westnorthants.gov.uk</w:t>
        </w:r>
      </w:hyperlink>
    </w:p>
    <w:p w14:paraId="0FDD1DCE" w14:textId="03769A38" w:rsidR="00DD26F7" w:rsidRDefault="00AE4E21" w:rsidP="002E0CA1">
      <w:pPr>
        <w:spacing w:after="0" w:line="23" w:lineRule="atLeast"/>
        <w:ind w:left="720" w:right="0" w:firstLine="0"/>
        <w:jc w:val="right"/>
        <w:rPr>
          <w:rFonts w:asciiTheme="minorHAnsi" w:hAnsiTheme="minorHAnsi"/>
          <w:color w:val="auto"/>
          <w:szCs w:val="24"/>
          <w:u w:val="single" w:color="000000"/>
        </w:rPr>
      </w:pPr>
      <w:hyperlink r:id="rId12" w:history="1">
        <w:r w:rsidR="001E0EA6" w:rsidRPr="00C75B22">
          <w:rPr>
            <w:rStyle w:val="Hyperlink"/>
            <w:rFonts w:asciiTheme="minorHAnsi" w:hAnsiTheme="minorHAnsi"/>
            <w:szCs w:val="24"/>
          </w:rPr>
          <w:t>pensions.</w:t>
        </w:r>
        <w:r w:rsidR="00DD26F7" w:rsidRPr="00C75B22">
          <w:rPr>
            <w:rStyle w:val="Hyperlink"/>
            <w:rFonts w:asciiTheme="minorHAnsi" w:hAnsiTheme="minorHAnsi"/>
            <w:szCs w:val="24"/>
          </w:rPr>
          <w:t>cambridegshire</w:t>
        </w:r>
        <w:r w:rsidR="001E0EA6" w:rsidRPr="00C75B22">
          <w:rPr>
            <w:rStyle w:val="Hyperlink"/>
            <w:rFonts w:asciiTheme="minorHAnsi" w:hAnsiTheme="minorHAnsi"/>
            <w:szCs w:val="24"/>
          </w:rPr>
          <w:t>.gov.uk</w:t>
        </w:r>
      </w:hyperlink>
    </w:p>
    <w:p w14:paraId="75FBD90A" w14:textId="77777777" w:rsidR="00DD26F7" w:rsidRDefault="00DD26F7">
      <w:pPr>
        <w:spacing w:after="160" w:line="259" w:lineRule="auto"/>
        <w:ind w:left="0" w:right="0" w:firstLine="0"/>
        <w:jc w:val="left"/>
        <w:rPr>
          <w:rFonts w:asciiTheme="minorHAnsi" w:hAnsiTheme="minorHAnsi"/>
          <w:color w:val="auto"/>
          <w:szCs w:val="24"/>
          <w:u w:val="single" w:color="000000"/>
        </w:rPr>
      </w:pPr>
      <w:r>
        <w:rPr>
          <w:rFonts w:asciiTheme="minorHAnsi" w:hAnsiTheme="minorHAnsi"/>
          <w:color w:val="auto"/>
          <w:szCs w:val="24"/>
          <w:u w:val="single" w:color="000000"/>
        </w:rPr>
        <w:br w:type="page"/>
      </w:r>
    </w:p>
    <w:p w14:paraId="1E0B86B5" w14:textId="77777777" w:rsidR="001E0EA6" w:rsidRPr="00D80609" w:rsidRDefault="001E0EA6" w:rsidP="002E0CA1">
      <w:pPr>
        <w:spacing w:after="0" w:line="23" w:lineRule="atLeast"/>
        <w:ind w:left="720" w:right="0" w:firstLine="0"/>
        <w:jc w:val="right"/>
        <w:rPr>
          <w:rFonts w:asciiTheme="minorHAnsi" w:hAnsiTheme="minorHAnsi"/>
          <w:color w:val="auto"/>
          <w:szCs w:val="24"/>
          <w:u w:val="single" w:color="000000"/>
        </w:rPr>
      </w:pPr>
    </w:p>
    <w:sdt>
      <w:sdtPr>
        <w:rPr>
          <w:rFonts w:ascii="Calibri" w:eastAsiaTheme="minorEastAsia" w:hAnsi="Calibri" w:cs="Arial"/>
          <w:b w:val="0"/>
          <w:color w:val="4B4B4B"/>
          <w:sz w:val="22"/>
          <w:szCs w:val="22"/>
          <w:lang w:val="en-GB" w:eastAsia="en-GB"/>
        </w:rPr>
        <w:id w:val="2112391871"/>
        <w:docPartObj>
          <w:docPartGallery w:val="Table of Contents"/>
          <w:docPartUnique/>
        </w:docPartObj>
      </w:sdtPr>
      <w:sdtEndPr>
        <w:rPr>
          <w:bCs/>
          <w:noProof/>
        </w:rPr>
      </w:sdtEndPr>
      <w:sdtContent>
        <w:p w14:paraId="30CD297A" w14:textId="77777777" w:rsidR="00074C14" w:rsidRPr="004077E0" w:rsidRDefault="00074C14" w:rsidP="00B06F6B">
          <w:pPr>
            <w:pStyle w:val="TOCHeading"/>
            <w:rPr>
              <w:color w:val="61207F"/>
            </w:rPr>
          </w:pPr>
          <w:r w:rsidRPr="004077E0">
            <w:rPr>
              <w:color w:val="61207F"/>
            </w:rPr>
            <w:t>Contents</w:t>
          </w:r>
        </w:p>
        <w:p w14:paraId="3B0476C8" w14:textId="4AA2C0AC" w:rsidR="00636489" w:rsidRPr="00636489" w:rsidRDefault="00074C14">
          <w:pPr>
            <w:pStyle w:val="TOC1"/>
            <w:tabs>
              <w:tab w:val="right" w:leader="dot" w:pos="10547"/>
            </w:tabs>
            <w:rPr>
              <w:rFonts w:asciiTheme="minorHAnsi" w:eastAsiaTheme="minorEastAsia" w:hAnsiTheme="minorHAnsi" w:cstheme="minorBidi"/>
              <w:b w:val="0"/>
              <w:noProof/>
              <w:color w:val="244D7A"/>
              <w:sz w:val="22"/>
            </w:rPr>
          </w:pPr>
          <w:r w:rsidRPr="002E0CA1">
            <w:rPr>
              <w:color w:val="61207F"/>
            </w:rPr>
            <w:fldChar w:fldCharType="begin"/>
          </w:r>
          <w:r w:rsidRPr="002E0CA1">
            <w:rPr>
              <w:color w:val="61207F"/>
            </w:rPr>
            <w:instrText xml:space="preserve"> TOC \o "1-3" \h \z \u </w:instrText>
          </w:r>
          <w:r w:rsidRPr="002E0CA1">
            <w:rPr>
              <w:color w:val="61207F"/>
            </w:rPr>
            <w:fldChar w:fldCharType="separate"/>
          </w:r>
          <w:hyperlink w:anchor="_Toc124252977" w:history="1">
            <w:r w:rsidR="00636489" w:rsidRPr="00636489">
              <w:rPr>
                <w:rStyle w:val="Hyperlink"/>
                <w:noProof/>
                <w:color w:val="244D7A"/>
              </w:rPr>
              <w:t>1. Introduction</w:t>
            </w:r>
            <w:r w:rsidR="00636489" w:rsidRPr="00636489">
              <w:rPr>
                <w:noProof/>
                <w:webHidden/>
                <w:color w:val="244D7A"/>
              </w:rPr>
              <w:tab/>
            </w:r>
            <w:r w:rsidR="00636489" w:rsidRPr="00636489">
              <w:rPr>
                <w:noProof/>
                <w:webHidden/>
                <w:color w:val="244D7A"/>
              </w:rPr>
              <w:fldChar w:fldCharType="begin"/>
            </w:r>
            <w:r w:rsidR="00636489" w:rsidRPr="00636489">
              <w:rPr>
                <w:noProof/>
                <w:webHidden/>
                <w:color w:val="244D7A"/>
              </w:rPr>
              <w:instrText xml:space="preserve"> PAGEREF _Toc124252977 \h </w:instrText>
            </w:r>
            <w:r w:rsidR="00636489" w:rsidRPr="00636489">
              <w:rPr>
                <w:noProof/>
                <w:webHidden/>
                <w:color w:val="244D7A"/>
              </w:rPr>
            </w:r>
            <w:r w:rsidR="00636489" w:rsidRPr="00636489">
              <w:rPr>
                <w:noProof/>
                <w:webHidden/>
                <w:color w:val="244D7A"/>
              </w:rPr>
              <w:fldChar w:fldCharType="separate"/>
            </w:r>
            <w:r w:rsidR="00636489" w:rsidRPr="00636489">
              <w:rPr>
                <w:noProof/>
                <w:webHidden/>
                <w:color w:val="244D7A"/>
              </w:rPr>
              <w:t>3</w:t>
            </w:r>
            <w:r w:rsidR="00636489" w:rsidRPr="00636489">
              <w:rPr>
                <w:noProof/>
                <w:webHidden/>
                <w:color w:val="244D7A"/>
              </w:rPr>
              <w:fldChar w:fldCharType="end"/>
            </w:r>
          </w:hyperlink>
        </w:p>
        <w:p w14:paraId="354DAD59" w14:textId="3AC53350" w:rsidR="00636489" w:rsidRPr="00636489" w:rsidRDefault="00AE4E21">
          <w:pPr>
            <w:pStyle w:val="TOC1"/>
            <w:tabs>
              <w:tab w:val="right" w:leader="dot" w:pos="10547"/>
            </w:tabs>
            <w:rPr>
              <w:rFonts w:asciiTheme="minorHAnsi" w:eastAsiaTheme="minorEastAsia" w:hAnsiTheme="minorHAnsi" w:cstheme="minorBidi"/>
              <w:b w:val="0"/>
              <w:noProof/>
              <w:color w:val="244D7A"/>
              <w:sz w:val="22"/>
            </w:rPr>
          </w:pPr>
          <w:hyperlink w:anchor="_Toc124252978" w:history="1">
            <w:r w:rsidR="00636489" w:rsidRPr="00636489">
              <w:rPr>
                <w:rStyle w:val="Hyperlink"/>
                <w:noProof/>
                <w:color w:val="244D7A"/>
              </w:rPr>
              <w:t>2. Communication strategy</w:t>
            </w:r>
            <w:r w:rsidR="00636489" w:rsidRPr="00636489">
              <w:rPr>
                <w:noProof/>
                <w:webHidden/>
                <w:color w:val="244D7A"/>
              </w:rPr>
              <w:tab/>
            </w:r>
            <w:r w:rsidR="00636489" w:rsidRPr="00636489">
              <w:rPr>
                <w:noProof/>
                <w:webHidden/>
                <w:color w:val="244D7A"/>
              </w:rPr>
              <w:fldChar w:fldCharType="begin"/>
            </w:r>
            <w:r w:rsidR="00636489" w:rsidRPr="00636489">
              <w:rPr>
                <w:noProof/>
                <w:webHidden/>
                <w:color w:val="244D7A"/>
              </w:rPr>
              <w:instrText xml:space="preserve"> PAGEREF _Toc124252978 \h </w:instrText>
            </w:r>
            <w:r w:rsidR="00636489" w:rsidRPr="00636489">
              <w:rPr>
                <w:noProof/>
                <w:webHidden/>
                <w:color w:val="244D7A"/>
              </w:rPr>
            </w:r>
            <w:r w:rsidR="00636489" w:rsidRPr="00636489">
              <w:rPr>
                <w:noProof/>
                <w:webHidden/>
                <w:color w:val="244D7A"/>
              </w:rPr>
              <w:fldChar w:fldCharType="separate"/>
            </w:r>
            <w:r w:rsidR="00636489" w:rsidRPr="00636489">
              <w:rPr>
                <w:noProof/>
                <w:webHidden/>
                <w:color w:val="244D7A"/>
              </w:rPr>
              <w:t>3</w:t>
            </w:r>
            <w:r w:rsidR="00636489" w:rsidRPr="00636489">
              <w:rPr>
                <w:noProof/>
                <w:webHidden/>
                <w:color w:val="244D7A"/>
              </w:rPr>
              <w:fldChar w:fldCharType="end"/>
            </w:r>
          </w:hyperlink>
        </w:p>
        <w:p w14:paraId="00000F3F" w14:textId="35B7E88C" w:rsidR="00636489" w:rsidRPr="00636489" w:rsidRDefault="00AE4E21">
          <w:pPr>
            <w:pStyle w:val="TOC2"/>
            <w:tabs>
              <w:tab w:val="right" w:leader="dot" w:pos="10547"/>
            </w:tabs>
            <w:rPr>
              <w:rFonts w:asciiTheme="minorHAnsi" w:hAnsiTheme="minorHAnsi" w:cstheme="minorBidi"/>
              <w:noProof/>
              <w:color w:val="000000" w:themeColor="text1"/>
            </w:rPr>
          </w:pPr>
          <w:hyperlink w:anchor="_Toc124252979" w:history="1">
            <w:r w:rsidR="00636489" w:rsidRPr="00636489">
              <w:rPr>
                <w:rStyle w:val="Hyperlink"/>
                <w:noProof/>
                <w:color w:val="000000" w:themeColor="text1"/>
              </w:rPr>
              <w:t>Regulatory framework</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_Toc124252979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3</w:t>
            </w:r>
            <w:r w:rsidR="00636489" w:rsidRPr="00636489">
              <w:rPr>
                <w:noProof/>
                <w:webHidden/>
                <w:color w:val="000000" w:themeColor="text1"/>
              </w:rPr>
              <w:fldChar w:fldCharType="end"/>
            </w:r>
          </w:hyperlink>
        </w:p>
        <w:p w14:paraId="1D55842F" w14:textId="03D8E324" w:rsidR="00636489" w:rsidRPr="00636489" w:rsidRDefault="00AE4E21">
          <w:pPr>
            <w:pStyle w:val="TOC2"/>
            <w:tabs>
              <w:tab w:val="right" w:leader="dot" w:pos="10547"/>
            </w:tabs>
            <w:rPr>
              <w:rFonts w:asciiTheme="minorHAnsi" w:hAnsiTheme="minorHAnsi" w:cstheme="minorBidi"/>
              <w:noProof/>
              <w:color w:val="000000" w:themeColor="text1"/>
            </w:rPr>
          </w:pPr>
          <w:hyperlink w:anchor="_Toc124252980" w:history="1">
            <w:r w:rsidR="00636489" w:rsidRPr="00636489">
              <w:rPr>
                <w:rStyle w:val="Hyperlink"/>
                <w:noProof/>
                <w:color w:val="000000" w:themeColor="text1"/>
              </w:rPr>
              <w:t>Key objectives</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_Toc124252980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4</w:t>
            </w:r>
            <w:r w:rsidR="00636489" w:rsidRPr="00636489">
              <w:rPr>
                <w:noProof/>
                <w:webHidden/>
                <w:color w:val="000000" w:themeColor="text1"/>
              </w:rPr>
              <w:fldChar w:fldCharType="end"/>
            </w:r>
          </w:hyperlink>
        </w:p>
        <w:p w14:paraId="74BCBD90" w14:textId="2D53DFF5" w:rsidR="00636489" w:rsidRPr="00636489" w:rsidRDefault="00AE4E21">
          <w:pPr>
            <w:pStyle w:val="TOC2"/>
            <w:tabs>
              <w:tab w:val="right" w:leader="dot" w:pos="10547"/>
            </w:tabs>
            <w:rPr>
              <w:rFonts w:asciiTheme="minorHAnsi" w:hAnsiTheme="minorHAnsi" w:cstheme="minorBidi"/>
              <w:noProof/>
              <w:color w:val="000000" w:themeColor="text1"/>
            </w:rPr>
          </w:pPr>
          <w:hyperlink w:anchor="_Toc124252981" w:history="1">
            <w:r w:rsidR="00636489" w:rsidRPr="00636489">
              <w:rPr>
                <w:rStyle w:val="Hyperlink"/>
                <w:noProof/>
                <w:color w:val="000000" w:themeColor="text1"/>
              </w:rPr>
              <w:t>Effective date</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_Toc124252981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4</w:t>
            </w:r>
            <w:r w:rsidR="00636489" w:rsidRPr="00636489">
              <w:rPr>
                <w:noProof/>
                <w:webHidden/>
                <w:color w:val="000000" w:themeColor="text1"/>
              </w:rPr>
              <w:fldChar w:fldCharType="end"/>
            </w:r>
          </w:hyperlink>
        </w:p>
        <w:p w14:paraId="07C137AD" w14:textId="310CBD6C" w:rsidR="00636489" w:rsidRPr="00636489" w:rsidRDefault="00AE4E21">
          <w:pPr>
            <w:pStyle w:val="TOC2"/>
            <w:tabs>
              <w:tab w:val="right" w:leader="dot" w:pos="10547"/>
            </w:tabs>
            <w:rPr>
              <w:rFonts w:asciiTheme="minorHAnsi" w:hAnsiTheme="minorHAnsi" w:cstheme="minorBidi"/>
              <w:noProof/>
              <w:color w:val="000000" w:themeColor="text1"/>
            </w:rPr>
          </w:pPr>
          <w:hyperlink w:anchor="_Toc124252982" w:history="1">
            <w:r w:rsidR="00636489" w:rsidRPr="00636489">
              <w:rPr>
                <w:rStyle w:val="Hyperlink"/>
                <w:noProof/>
                <w:color w:val="000000" w:themeColor="text1"/>
              </w:rPr>
              <w:t>Review</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_Toc124252982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4</w:t>
            </w:r>
            <w:r w:rsidR="00636489" w:rsidRPr="00636489">
              <w:rPr>
                <w:noProof/>
                <w:webHidden/>
                <w:color w:val="000000" w:themeColor="text1"/>
              </w:rPr>
              <w:fldChar w:fldCharType="end"/>
            </w:r>
          </w:hyperlink>
        </w:p>
        <w:p w14:paraId="1A818CCA" w14:textId="467A9606" w:rsidR="00636489" w:rsidRPr="00636489" w:rsidRDefault="00AE4E21">
          <w:pPr>
            <w:pStyle w:val="TOC2"/>
            <w:tabs>
              <w:tab w:val="right" w:leader="dot" w:pos="10547"/>
            </w:tabs>
            <w:rPr>
              <w:rFonts w:asciiTheme="minorHAnsi" w:hAnsiTheme="minorHAnsi" w:cstheme="minorBidi"/>
              <w:noProof/>
              <w:color w:val="000000" w:themeColor="text1"/>
            </w:rPr>
          </w:pPr>
          <w:hyperlink w:anchor="_Toc124252983" w:history="1">
            <w:r w:rsidR="00636489" w:rsidRPr="00636489">
              <w:rPr>
                <w:rStyle w:val="Hyperlink"/>
                <w:noProof/>
                <w:color w:val="000000" w:themeColor="text1"/>
              </w:rPr>
              <w:t>Stakeholders</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_Toc124252983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4</w:t>
            </w:r>
            <w:r w:rsidR="00636489" w:rsidRPr="00636489">
              <w:rPr>
                <w:noProof/>
                <w:webHidden/>
                <w:color w:val="000000" w:themeColor="text1"/>
              </w:rPr>
              <w:fldChar w:fldCharType="end"/>
            </w:r>
          </w:hyperlink>
        </w:p>
        <w:p w14:paraId="7702E9E9" w14:textId="3ABB073C" w:rsidR="00636489" w:rsidRPr="00636489" w:rsidRDefault="00AE4E21">
          <w:pPr>
            <w:pStyle w:val="TOC2"/>
            <w:tabs>
              <w:tab w:val="right" w:leader="dot" w:pos="10547"/>
            </w:tabs>
            <w:rPr>
              <w:rFonts w:asciiTheme="minorHAnsi" w:hAnsiTheme="minorHAnsi" w:cstheme="minorBidi"/>
              <w:noProof/>
              <w:color w:val="000000" w:themeColor="text1"/>
            </w:rPr>
          </w:pPr>
          <w:hyperlink w:anchor="_Toc124252984" w:history="1">
            <w:r w:rsidR="00636489" w:rsidRPr="00636489">
              <w:rPr>
                <w:rStyle w:val="Hyperlink"/>
                <w:noProof/>
                <w:color w:val="000000" w:themeColor="text1"/>
              </w:rPr>
              <w:t>Brand identity</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_Toc124252984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5</w:t>
            </w:r>
            <w:r w:rsidR="00636489" w:rsidRPr="00636489">
              <w:rPr>
                <w:noProof/>
                <w:webHidden/>
                <w:color w:val="000000" w:themeColor="text1"/>
              </w:rPr>
              <w:fldChar w:fldCharType="end"/>
            </w:r>
          </w:hyperlink>
        </w:p>
        <w:p w14:paraId="45D48941" w14:textId="4EB9100D" w:rsidR="00636489" w:rsidRPr="00636489" w:rsidRDefault="00AE4E21">
          <w:pPr>
            <w:pStyle w:val="TOC2"/>
            <w:tabs>
              <w:tab w:val="right" w:leader="dot" w:pos="10547"/>
            </w:tabs>
            <w:rPr>
              <w:rFonts w:asciiTheme="minorHAnsi" w:hAnsiTheme="minorHAnsi" w:cstheme="minorBidi"/>
              <w:noProof/>
              <w:color w:val="000000" w:themeColor="text1"/>
            </w:rPr>
          </w:pPr>
          <w:hyperlink w:anchor="_Toc124252985" w:history="1">
            <w:r w:rsidR="00636489" w:rsidRPr="00636489">
              <w:rPr>
                <w:rStyle w:val="Hyperlink"/>
                <w:noProof/>
                <w:color w:val="000000" w:themeColor="text1"/>
              </w:rPr>
              <w:t>Confidentiality</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_Toc124252985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5</w:t>
            </w:r>
            <w:r w:rsidR="00636489" w:rsidRPr="00636489">
              <w:rPr>
                <w:noProof/>
                <w:webHidden/>
                <w:color w:val="000000" w:themeColor="text1"/>
              </w:rPr>
              <w:fldChar w:fldCharType="end"/>
            </w:r>
          </w:hyperlink>
        </w:p>
        <w:p w14:paraId="05A254F7" w14:textId="17396495" w:rsidR="00636489" w:rsidRPr="00636489" w:rsidRDefault="00AE4E21">
          <w:pPr>
            <w:pStyle w:val="TOC2"/>
            <w:tabs>
              <w:tab w:val="right" w:leader="dot" w:pos="10547"/>
            </w:tabs>
            <w:rPr>
              <w:rFonts w:asciiTheme="minorHAnsi" w:hAnsiTheme="minorHAnsi" w:cstheme="minorBidi"/>
              <w:noProof/>
              <w:color w:val="000000" w:themeColor="text1"/>
            </w:rPr>
          </w:pPr>
          <w:hyperlink w:anchor="_Toc124252986" w:history="1">
            <w:r w:rsidR="00636489" w:rsidRPr="00636489">
              <w:rPr>
                <w:rStyle w:val="Hyperlink"/>
                <w:noProof/>
                <w:color w:val="000000" w:themeColor="text1"/>
              </w:rPr>
              <w:t>Disclosure</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_Toc124252986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5</w:t>
            </w:r>
            <w:r w:rsidR="00636489" w:rsidRPr="00636489">
              <w:rPr>
                <w:noProof/>
                <w:webHidden/>
                <w:color w:val="000000" w:themeColor="text1"/>
              </w:rPr>
              <w:fldChar w:fldCharType="end"/>
            </w:r>
          </w:hyperlink>
        </w:p>
        <w:p w14:paraId="3FA22CBF" w14:textId="4190CB8E" w:rsidR="00636489" w:rsidRPr="00636489" w:rsidRDefault="00AE4E21">
          <w:pPr>
            <w:pStyle w:val="TOC2"/>
            <w:tabs>
              <w:tab w:val="right" w:leader="dot" w:pos="10547"/>
            </w:tabs>
            <w:rPr>
              <w:rFonts w:asciiTheme="minorHAnsi" w:hAnsiTheme="minorHAnsi" w:cstheme="minorBidi"/>
              <w:noProof/>
              <w:color w:val="000000" w:themeColor="text1"/>
            </w:rPr>
          </w:pPr>
          <w:hyperlink w:anchor="_Toc124252987" w:history="1">
            <w:r w:rsidR="00636489" w:rsidRPr="00636489">
              <w:rPr>
                <w:rStyle w:val="Hyperlink"/>
                <w:noProof/>
                <w:color w:val="000000" w:themeColor="text1"/>
              </w:rPr>
              <w:t>Cyber security</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_Toc124252987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5</w:t>
            </w:r>
            <w:r w:rsidR="00636489" w:rsidRPr="00636489">
              <w:rPr>
                <w:noProof/>
                <w:webHidden/>
                <w:color w:val="000000" w:themeColor="text1"/>
              </w:rPr>
              <w:fldChar w:fldCharType="end"/>
            </w:r>
          </w:hyperlink>
        </w:p>
        <w:p w14:paraId="4B9B6AE3" w14:textId="381E45FA" w:rsidR="00636489" w:rsidRPr="00636489" w:rsidRDefault="00AE4E21">
          <w:pPr>
            <w:pStyle w:val="TOC2"/>
            <w:tabs>
              <w:tab w:val="right" w:leader="dot" w:pos="10547"/>
            </w:tabs>
            <w:rPr>
              <w:rFonts w:asciiTheme="minorHAnsi" w:hAnsiTheme="minorHAnsi" w:cstheme="minorBidi"/>
              <w:noProof/>
              <w:color w:val="000000" w:themeColor="text1"/>
            </w:rPr>
          </w:pPr>
          <w:hyperlink w:anchor="_Toc124252988" w:history="1">
            <w:r w:rsidR="00636489" w:rsidRPr="00636489">
              <w:rPr>
                <w:rStyle w:val="Hyperlink"/>
                <w:noProof/>
                <w:color w:val="000000" w:themeColor="text1"/>
              </w:rPr>
              <w:t>Equality and accessibility</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_Toc124252988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5</w:t>
            </w:r>
            <w:r w:rsidR="00636489" w:rsidRPr="00636489">
              <w:rPr>
                <w:noProof/>
                <w:webHidden/>
                <w:color w:val="000000" w:themeColor="text1"/>
              </w:rPr>
              <w:fldChar w:fldCharType="end"/>
            </w:r>
          </w:hyperlink>
        </w:p>
        <w:p w14:paraId="24605597" w14:textId="7CB8AF62" w:rsidR="00636489" w:rsidRPr="00636489" w:rsidRDefault="00AE4E21">
          <w:pPr>
            <w:pStyle w:val="TOC2"/>
            <w:tabs>
              <w:tab w:val="right" w:leader="dot" w:pos="10547"/>
            </w:tabs>
            <w:rPr>
              <w:rFonts w:asciiTheme="minorHAnsi" w:hAnsiTheme="minorHAnsi" w:cstheme="minorBidi"/>
              <w:noProof/>
              <w:color w:val="000000" w:themeColor="text1"/>
            </w:rPr>
          </w:pPr>
          <w:hyperlink w:anchor="_Toc124252989" w:history="1">
            <w:r w:rsidR="00636489" w:rsidRPr="00636489">
              <w:rPr>
                <w:rStyle w:val="Hyperlink"/>
                <w:noProof/>
                <w:color w:val="000000" w:themeColor="text1"/>
              </w:rPr>
              <w:t>Freedom of information</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_Toc124252989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6</w:t>
            </w:r>
            <w:r w:rsidR="00636489" w:rsidRPr="00636489">
              <w:rPr>
                <w:noProof/>
                <w:webHidden/>
                <w:color w:val="000000" w:themeColor="text1"/>
              </w:rPr>
              <w:fldChar w:fldCharType="end"/>
            </w:r>
          </w:hyperlink>
        </w:p>
        <w:p w14:paraId="1EC05481" w14:textId="56D34DE9" w:rsidR="00636489" w:rsidRPr="00636489" w:rsidRDefault="00AE4E21">
          <w:pPr>
            <w:pStyle w:val="TOC2"/>
            <w:tabs>
              <w:tab w:val="right" w:leader="dot" w:pos="10547"/>
            </w:tabs>
            <w:rPr>
              <w:rFonts w:asciiTheme="minorHAnsi" w:hAnsiTheme="minorHAnsi" w:cstheme="minorBidi"/>
              <w:noProof/>
              <w:color w:val="000000" w:themeColor="text1"/>
            </w:rPr>
          </w:pPr>
          <w:hyperlink w:anchor="_Toc124252990" w:history="1">
            <w:r w:rsidR="00636489" w:rsidRPr="00636489">
              <w:rPr>
                <w:rStyle w:val="Hyperlink"/>
                <w:noProof/>
                <w:color w:val="000000" w:themeColor="text1"/>
              </w:rPr>
              <w:t>Digital communications</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_Toc124252990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6</w:t>
            </w:r>
            <w:r w:rsidR="00636489" w:rsidRPr="00636489">
              <w:rPr>
                <w:noProof/>
                <w:webHidden/>
                <w:color w:val="000000" w:themeColor="text1"/>
              </w:rPr>
              <w:fldChar w:fldCharType="end"/>
            </w:r>
          </w:hyperlink>
        </w:p>
        <w:p w14:paraId="537699C0" w14:textId="01C0ED3C" w:rsidR="00636489" w:rsidRPr="00636489" w:rsidRDefault="00AE4E21">
          <w:pPr>
            <w:pStyle w:val="TOC2"/>
            <w:tabs>
              <w:tab w:val="right" w:leader="dot" w:pos="10547"/>
            </w:tabs>
            <w:rPr>
              <w:rFonts w:asciiTheme="minorHAnsi" w:hAnsiTheme="minorHAnsi" w:cstheme="minorBidi"/>
              <w:noProof/>
              <w:color w:val="000000" w:themeColor="text1"/>
            </w:rPr>
          </w:pPr>
          <w:hyperlink w:anchor="_Toc124252991" w:history="1">
            <w:r w:rsidR="00636489" w:rsidRPr="00636489">
              <w:rPr>
                <w:rStyle w:val="Hyperlink"/>
                <w:noProof/>
                <w:color w:val="000000" w:themeColor="text1"/>
              </w:rPr>
              <w:t>Lifestyle communications</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_Toc124252991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6</w:t>
            </w:r>
            <w:r w:rsidR="00636489" w:rsidRPr="00636489">
              <w:rPr>
                <w:noProof/>
                <w:webHidden/>
                <w:color w:val="000000" w:themeColor="text1"/>
              </w:rPr>
              <w:fldChar w:fldCharType="end"/>
            </w:r>
          </w:hyperlink>
        </w:p>
        <w:p w14:paraId="07F54022" w14:textId="297EB173" w:rsidR="00636489" w:rsidRPr="00636489" w:rsidRDefault="00AE4E21">
          <w:pPr>
            <w:pStyle w:val="TOC2"/>
            <w:tabs>
              <w:tab w:val="right" w:leader="dot" w:pos="10547"/>
            </w:tabs>
            <w:rPr>
              <w:rFonts w:asciiTheme="minorHAnsi" w:hAnsiTheme="minorHAnsi" w:cstheme="minorBidi"/>
              <w:noProof/>
              <w:color w:val="000000" w:themeColor="text1"/>
            </w:rPr>
          </w:pPr>
          <w:hyperlink w:anchor="_Toc124252992" w:history="1">
            <w:r w:rsidR="00636489" w:rsidRPr="00636489">
              <w:rPr>
                <w:rStyle w:val="Hyperlink"/>
                <w:noProof/>
                <w:color w:val="000000" w:themeColor="text1"/>
              </w:rPr>
              <w:t>Implementation of communication key objectives</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_Toc124252992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8</w:t>
            </w:r>
            <w:r w:rsidR="00636489" w:rsidRPr="00636489">
              <w:rPr>
                <w:noProof/>
                <w:webHidden/>
                <w:color w:val="000000" w:themeColor="text1"/>
              </w:rPr>
              <w:fldChar w:fldCharType="end"/>
            </w:r>
          </w:hyperlink>
        </w:p>
        <w:p w14:paraId="66AA029C" w14:textId="111F3EF6" w:rsidR="00636489" w:rsidRPr="00636489" w:rsidRDefault="00AE4E21">
          <w:pPr>
            <w:pStyle w:val="TOC2"/>
            <w:tabs>
              <w:tab w:val="right" w:leader="dot" w:pos="10547"/>
            </w:tabs>
            <w:rPr>
              <w:rFonts w:asciiTheme="minorHAnsi" w:hAnsiTheme="minorHAnsi" w:cstheme="minorBidi"/>
              <w:noProof/>
              <w:color w:val="000000" w:themeColor="text1"/>
            </w:rPr>
          </w:pPr>
          <w:hyperlink w:anchor="_Toc124252993" w:history="1">
            <w:r w:rsidR="00636489" w:rsidRPr="00636489">
              <w:rPr>
                <w:rStyle w:val="Hyperlink"/>
                <w:noProof/>
                <w:color w:val="000000" w:themeColor="text1"/>
              </w:rPr>
              <w:t>Performance indicators</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_Toc124252993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9</w:t>
            </w:r>
            <w:r w:rsidR="00636489" w:rsidRPr="00636489">
              <w:rPr>
                <w:noProof/>
                <w:webHidden/>
                <w:color w:val="000000" w:themeColor="text1"/>
              </w:rPr>
              <w:fldChar w:fldCharType="end"/>
            </w:r>
          </w:hyperlink>
        </w:p>
        <w:p w14:paraId="23330599" w14:textId="1DD97F13" w:rsidR="00636489" w:rsidRPr="00636489" w:rsidRDefault="00AE4E21">
          <w:pPr>
            <w:pStyle w:val="TOC2"/>
            <w:tabs>
              <w:tab w:val="right" w:leader="dot" w:pos="10547"/>
            </w:tabs>
            <w:rPr>
              <w:rFonts w:asciiTheme="minorHAnsi" w:hAnsiTheme="minorHAnsi" w:cstheme="minorBidi"/>
              <w:noProof/>
              <w:color w:val="000000" w:themeColor="text1"/>
            </w:rPr>
          </w:pPr>
          <w:hyperlink w:anchor="_Toc124252994" w:history="1">
            <w:r w:rsidR="00636489" w:rsidRPr="00636489">
              <w:rPr>
                <w:rStyle w:val="Hyperlink"/>
                <w:noProof/>
                <w:color w:val="000000" w:themeColor="text1"/>
              </w:rPr>
              <w:t>Methods of communication and key messages/objectives for stakeholders</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_Toc124252994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10</w:t>
            </w:r>
            <w:r w:rsidR="00636489" w:rsidRPr="00636489">
              <w:rPr>
                <w:noProof/>
                <w:webHidden/>
                <w:color w:val="000000" w:themeColor="text1"/>
              </w:rPr>
              <w:fldChar w:fldCharType="end"/>
            </w:r>
          </w:hyperlink>
        </w:p>
        <w:p w14:paraId="776A79C6" w14:textId="1EA6E66B" w:rsidR="00636489" w:rsidRPr="00636489" w:rsidRDefault="00AE4E21">
          <w:pPr>
            <w:pStyle w:val="TOC3"/>
            <w:tabs>
              <w:tab w:val="right" w:leader="dot" w:pos="10547"/>
            </w:tabs>
            <w:rPr>
              <w:rFonts w:cstheme="minorBidi"/>
              <w:noProof/>
              <w:color w:val="000000" w:themeColor="text1"/>
              <w:lang w:val="en-GB" w:eastAsia="en-GB"/>
            </w:rPr>
          </w:pPr>
          <w:hyperlink w:anchor="_Toc124252995" w:history="1">
            <w:r w:rsidR="00636489" w:rsidRPr="00636489">
              <w:rPr>
                <w:rStyle w:val="Hyperlink"/>
                <w:noProof/>
                <w:color w:val="000000" w:themeColor="text1"/>
              </w:rPr>
              <w:t>Self-service</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_Toc124252995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10</w:t>
            </w:r>
            <w:r w:rsidR="00636489" w:rsidRPr="00636489">
              <w:rPr>
                <w:noProof/>
                <w:webHidden/>
                <w:color w:val="000000" w:themeColor="text1"/>
              </w:rPr>
              <w:fldChar w:fldCharType="end"/>
            </w:r>
          </w:hyperlink>
        </w:p>
        <w:p w14:paraId="4ACE8DCD" w14:textId="1E9F1E9F" w:rsidR="00636489" w:rsidRPr="00636489" w:rsidRDefault="00AE4E21">
          <w:pPr>
            <w:pStyle w:val="TOC3"/>
            <w:tabs>
              <w:tab w:val="right" w:leader="dot" w:pos="10547"/>
            </w:tabs>
            <w:rPr>
              <w:rFonts w:cstheme="minorBidi"/>
              <w:noProof/>
              <w:color w:val="000000" w:themeColor="text1"/>
              <w:lang w:val="en-GB" w:eastAsia="en-GB"/>
            </w:rPr>
          </w:pPr>
          <w:hyperlink w:anchor="_Toc124252996" w:history="1">
            <w:r w:rsidR="00636489" w:rsidRPr="00636489">
              <w:rPr>
                <w:rStyle w:val="Hyperlink"/>
                <w:noProof/>
                <w:color w:val="000000" w:themeColor="text1"/>
              </w:rPr>
              <w:t>Electronic notifications</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_Toc124252996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10</w:t>
            </w:r>
            <w:r w:rsidR="00636489" w:rsidRPr="00636489">
              <w:rPr>
                <w:noProof/>
                <w:webHidden/>
                <w:color w:val="000000" w:themeColor="text1"/>
              </w:rPr>
              <w:fldChar w:fldCharType="end"/>
            </w:r>
          </w:hyperlink>
        </w:p>
        <w:p w14:paraId="7122C876" w14:textId="634A5604" w:rsidR="00636489" w:rsidRPr="00636489" w:rsidRDefault="00AE4E21">
          <w:pPr>
            <w:pStyle w:val="TOC3"/>
            <w:tabs>
              <w:tab w:val="right" w:leader="dot" w:pos="10547"/>
            </w:tabs>
            <w:rPr>
              <w:rFonts w:cstheme="minorBidi"/>
              <w:noProof/>
              <w:color w:val="000000" w:themeColor="text1"/>
              <w:lang w:val="en-GB" w:eastAsia="en-GB"/>
            </w:rPr>
          </w:pPr>
          <w:hyperlink w:anchor="_Toc124252997" w:history="1">
            <w:r w:rsidR="00636489" w:rsidRPr="00636489">
              <w:rPr>
                <w:rStyle w:val="Hyperlink"/>
                <w:noProof/>
                <w:color w:val="000000" w:themeColor="text1"/>
              </w:rPr>
              <w:t>Videos</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_Toc124252997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11</w:t>
            </w:r>
            <w:r w:rsidR="00636489" w:rsidRPr="00636489">
              <w:rPr>
                <w:noProof/>
                <w:webHidden/>
                <w:color w:val="000000" w:themeColor="text1"/>
              </w:rPr>
              <w:fldChar w:fldCharType="end"/>
            </w:r>
          </w:hyperlink>
        </w:p>
        <w:p w14:paraId="5E7152A6" w14:textId="0F0CC97F" w:rsidR="00636489" w:rsidRPr="00636489" w:rsidRDefault="00AE4E21">
          <w:pPr>
            <w:pStyle w:val="TOC3"/>
            <w:tabs>
              <w:tab w:val="right" w:leader="dot" w:pos="10547"/>
            </w:tabs>
            <w:rPr>
              <w:rFonts w:cstheme="minorBidi"/>
              <w:noProof/>
              <w:color w:val="000000" w:themeColor="text1"/>
              <w:lang w:val="en-GB" w:eastAsia="en-GB"/>
            </w:rPr>
          </w:pPr>
          <w:hyperlink w:anchor="_Toc124252998" w:history="1">
            <w:r w:rsidR="00636489" w:rsidRPr="00636489">
              <w:rPr>
                <w:rStyle w:val="Hyperlink"/>
                <w:noProof/>
                <w:color w:val="000000" w:themeColor="text1"/>
              </w:rPr>
              <w:t>MS Teams</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_Toc124252998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11</w:t>
            </w:r>
            <w:r w:rsidR="00636489" w:rsidRPr="00636489">
              <w:rPr>
                <w:noProof/>
                <w:webHidden/>
                <w:color w:val="000000" w:themeColor="text1"/>
              </w:rPr>
              <w:fldChar w:fldCharType="end"/>
            </w:r>
          </w:hyperlink>
        </w:p>
        <w:p w14:paraId="3C7C86D7" w14:textId="643B655C" w:rsidR="00636489" w:rsidRPr="00636489" w:rsidRDefault="00AE4E21">
          <w:pPr>
            <w:pStyle w:val="TOC3"/>
            <w:tabs>
              <w:tab w:val="right" w:leader="dot" w:pos="10547"/>
            </w:tabs>
            <w:rPr>
              <w:rFonts w:cstheme="minorBidi"/>
              <w:noProof/>
              <w:color w:val="000000" w:themeColor="text1"/>
              <w:lang w:val="en-GB" w:eastAsia="en-GB"/>
            </w:rPr>
          </w:pPr>
          <w:hyperlink w:anchor="_Toc124252999" w:history="1">
            <w:r w:rsidR="00636489" w:rsidRPr="00636489">
              <w:rPr>
                <w:rStyle w:val="Hyperlink"/>
                <w:noProof/>
                <w:color w:val="000000" w:themeColor="text1"/>
              </w:rPr>
              <w:t>Secure web portals</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_Toc124252999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11</w:t>
            </w:r>
            <w:r w:rsidR="00636489" w:rsidRPr="00636489">
              <w:rPr>
                <w:noProof/>
                <w:webHidden/>
                <w:color w:val="000000" w:themeColor="text1"/>
              </w:rPr>
              <w:fldChar w:fldCharType="end"/>
            </w:r>
          </w:hyperlink>
        </w:p>
        <w:p w14:paraId="104DCC76" w14:textId="0FD8552D" w:rsidR="00636489" w:rsidRPr="00636489" w:rsidRDefault="00AE4E21">
          <w:pPr>
            <w:pStyle w:val="TOC1"/>
            <w:tabs>
              <w:tab w:val="right" w:leader="dot" w:pos="10547"/>
            </w:tabs>
            <w:rPr>
              <w:rFonts w:asciiTheme="minorHAnsi" w:eastAsiaTheme="minorEastAsia" w:hAnsiTheme="minorHAnsi" w:cstheme="minorBidi"/>
              <w:b w:val="0"/>
              <w:noProof/>
              <w:color w:val="244D7A"/>
              <w:sz w:val="22"/>
            </w:rPr>
          </w:pPr>
          <w:hyperlink w:anchor="_Toc124253000" w:history="1">
            <w:r w:rsidR="00636489" w:rsidRPr="00636489">
              <w:rPr>
                <w:rStyle w:val="Hyperlink"/>
                <w:noProof/>
                <w:color w:val="244D7A"/>
              </w:rPr>
              <w:t>3. Further information</w:t>
            </w:r>
            <w:r w:rsidR="00636489" w:rsidRPr="00636489">
              <w:rPr>
                <w:noProof/>
                <w:webHidden/>
                <w:color w:val="244D7A"/>
              </w:rPr>
              <w:tab/>
            </w:r>
            <w:r w:rsidR="00636489" w:rsidRPr="00636489">
              <w:rPr>
                <w:noProof/>
                <w:webHidden/>
                <w:color w:val="244D7A"/>
              </w:rPr>
              <w:fldChar w:fldCharType="begin"/>
            </w:r>
            <w:r w:rsidR="00636489" w:rsidRPr="00636489">
              <w:rPr>
                <w:noProof/>
                <w:webHidden/>
                <w:color w:val="244D7A"/>
              </w:rPr>
              <w:instrText xml:space="preserve"> PAGEREF _Toc124253000 \h </w:instrText>
            </w:r>
            <w:r w:rsidR="00636489" w:rsidRPr="00636489">
              <w:rPr>
                <w:noProof/>
                <w:webHidden/>
                <w:color w:val="244D7A"/>
              </w:rPr>
            </w:r>
            <w:r w:rsidR="00636489" w:rsidRPr="00636489">
              <w:rPr>
                <w:noProof/>
                <w:webHidden/>
                <w:color w:val="244D7A"/>
              </w:rPr>
              <w:fldChar w:fldCharType="separate"/>
            </w:r>
            <w:r w:rsidR="00636489" w:rsidRPr="00636489">
              <w:rPr>
                <w:noProof/>
                <w:webHidden/>
                <w:color w:val="244D7A"/>
              </w:rPr>
              <w:t>16</w:t>
            </w:r>
            <w:r w:rsidR="00636489" w:rsidRPr="00636489">
              <w:rPr>
                <w:noProof/>
                <w:webHidden/>
                <w:color w:val="244D7A"/>
              </w:rPr>
              <w:fldChar w:fldCharType="end"/>
            </w:r>
          </w:hyperlink>
        </w:p>
        <w:p w14:paraId="6175ECC9" w14:textId="13A982FE" w:rsidR="00074C14" w:rsidRDefault="00074C14">
          <w:r w:rsidRPr="002E0CA1">
            <w:rPr>
              <w:b/>
              <w:bCs/>
              <w:noProof/>
              <w:color w:val="61207F"/>
            </w:rPr>
            <w:fldChar w:fldCharType="end"/>
          </w:r>
        </w:p>
      </w:sdtContent>
    </w:sdt>
    <w:p w14:paraId="0409D4B5" w14:textId="77777777" w:rsidR="009048A3" w:rsidRDefault="009048A3" w:rsidP="009048A3">
      <w:pPr>
        <w:rPr>
          <w:rFonts w:asciiTheme="minorHAnsi" w:hAnsiTheme="minorHAnsi"/>
        </w:rPr>
      </w:pPr>
    </w:p>
    <w:p w14:paraId="0831D6A2" w14:textId="77777777" w:rsidR="00C73C33" w:rsidRPr="002E0CA1" w:rsidRDefault="00562831">
      <w:pPr>
        <w:spacing w:after="0" w:line="259" w:lineRule="auto"/>
        <w:ind w:left="0" w:right="0" w:firstLine="0"/>
        <w:jc w:val="left"/>
        <w:rPr>
          <w:color w:val="244D7A"/>
        </w:rPr>
      </w:pPr>
      <w:r>
        <w:br w:type="page"/>
      </w:r>
    </w:p>
    <w:p w14:paraId="7B03C523" w14:textId="77777777" w:rsidR="00C73C33" w:rsidRPr="00B06F6B" w:rsidRDefault="00562831" w:rsidP="00B06F6B">
      <w:pPr>
        <w:pStyle w:val="Heading1"/>
      </w:pPr>
      <w:bookmarkStart w:id="0" w:name="_Toc124252977"/>
      <w:bookmarkStart w:id="1" w:name="_Toc19300"/>
      <w:r w:rsidRPr="00B06F6B">
        <w:lastRenderedPageBreak/>
        <w:t>1. Introduction</w:t>
      </w:r>
      <w:bookmarkEnd w:id="0"/>
      <w:r w:rsidRPr="00B06F6B">
        <w:t xml:space="preserve"> </w:t>
      </w:r>
      <w:bookmarkEnd w:id="1"/>
    </w:p>
    <w:p w14:paraId="5AAECA12" w14:textId="76D0B830" w:rsidR="00C73C33" w:rsidRPr="00D80609" w:rsidRDefault="00562831" w:rsidP="00EB3EF9">
      <w:pPr>
        <w:spacing w:after="191"/>
        <w:ind w:left="345" w:right="83"/>
        <w:jc w:val="left"/>
        <w:rPr>
          <w:rFonts w:asciiTheme="minorHAnsi" w:hAnsiTheme="minorHAnsi"/>
          <w:color w:val="auto"/>
        </w:rPr>
      </w:pPr>
      <w:r w:rsidRPr="00D80609">
        <w:rPr>
          <w:rFonts w:asciiTheme="minorHAnsi" w:hAnsiTheme="minorHAnsi"/>
          <w:color w:val="auto"/>
        </w:rPr>
        <w:t xml:space="preserve">This is the communications strategy for the </w:t>
      </w:r>
      <w:r w:rsidR="00DD26F7">
        <w:rPr>
          <w:rFonts w:asciiTheme="minorHAnsi" w:hAnsiTheme="minorHAnsi"/>
          <w:color w:val="auto"/>
        </w:rPr>
        <w:t>Cambridge</w:t>
      </w:r>
      <w:r w:rsidR="00D357C4">
        <w:rPr>
          <w:rFonts w:asciiTheme="minorHAnsi" w:hAnsiTheme="minorHAnsi"/>
          <w:color w:val="auto"/>
        </w:rPr>
        <w:t>shir</w:t>
      </w:r>
      <w:r w:rsidRPr="00D80609">
        <w:rPr>
          <w:rFonts w:asciiTheme="minorHAnsi" w:hAnsiTheme="minorHAnsi"/>
          <w:color w:val="auto"/>
        </w:rPr>
        <w:t xml:space="preserve">e Local Government Pension Fund managed </w:t>
      </w:r>
      <w:r w:rsidR="00DD26F7">
        <w:rPr>
          <w:rFonts w:asciiTheme="minorHAnsi" w:hAnsiTheme="minorHAnsi"/>
          <w:color w:val="auto"/>
        </w:rPr>
        <w:t xml:space="preserve">in partnership </w:t>
      </w:r>
      <w:r w:rsidRPr="00D80609">
        <w:rPr>
          <w:rFonts w:asciiTheme="minorHAnsi" w:hAnsiTheme="minorHAnsi"/>
          <w:color w:val="auto"/>
        </w:rPr>
        <w:t>b</w:t>
      </w:r>
      <w:r w:rsidR="003D2D30" w:rsidRPr="00D80609">
        <w:rPr>
          <w:rFonts w:asciiTheme="minorHAnsi" w:hAnsiTheme="minorHAnsi"/>
          <w:color w:val="auto"/>
        </w:rPr>
        <w:t xml:space="preserve">y </w:t>
      </w:r>
      <w:r w:rsidR="00D357C4">
        <w:rPr>
          <w:rFonts w:asciiTheme="minorHAnsi" w:hAnsiTheme="minorHAnsi"/>
          <w:color w:val="auto"/>
        </w:rPr>
        <w:t>West Northamptonshire</w:t>
      </w:r>
      <w:r w:rsidR="003D2D30" w:rsidRPr="00D80609">
        <w:rPr>
          <w:rFonts w:asciiTheme="minorHAnsi" w:hAnsiTheme="minorHAnsi"/>
          <w:color w:val="auto"/>
        </w:rPr>
        <w:t xml:space="preserve"> Council</w:t>
      </w:r>
      <w:r w:rsidRPr="00D80609">
        <w:rPr>
          <w:rFonts w:asciiTheme="minorHAnsi" w:hAnsiTheme="minorHAnsi"/>
          <w:color w:val="auto"/>
        </w:rPr>
        <w:t xml:space="preserve"> </w:t>
      </w:r>
      <w:r w:rsidR="00DD26F7">
        <w:rPr>
          <w:rFonts w:asciiTheme="minorHAnsi" w:hAnsiTheme="minorHAnsi"/>
          <w:color w:val="auto"/>
        </w:rPr>
        <w:t xml:space="preserve">and Cambridgeshire County Council </w:t>
      </w:r>
      <w:r w:rsidRPr="00D80609">
        <w:rPr>
          <w:rFonts w:asciiTheme="minorHAnsi" w:hAnsiTheme="minorHAnsi"/>
          <w:color w:val="auto"/>
        </w:rPr>
        <w:t>(the administering authorit</w:t>
      </w:r>
      <w:r w:rsidR="003D2D30" w:rsidRPr="00D80609">
        <w:rPr>
          <w:rFonts w:asciiTheme="minorHAnsi" w:hAnsiTheme="minorHAnsi"/>
          <w:color w:val="auto"/>
        </w:rPr>
        <w:t xml:space="preserve">y). </w:t>
      </w:r>
    </w:p>
    <w:p w14:paraId="7E8B0634" w14:textId="3E1AE944" w:rsidR="00C73C33" w:rsidRPr="00D80609" w:rsidRDefault="003D2D30" w:rsidP="00EB3EF9">
      <w:pPr>
        <w:spacing w:after="9"/>
        <w:ind w:left="345" w:right="83"/>
        <w:jc w:val="left"/>
        <w:rPr>
          <w:rFonts w:asciiTheme="minorHAnsi" w:hAnsiTheme="minorHAnsi"/>
          <w:color w:val="auto"/>
        </w:rPr>
      </w:pPr>
      <w:bookmarkStart w:id="2" w:name="_Hlk121477720"/>
      <w:r w:rsidRPr="00D80609">
        <w:rPr>
          <w:rFonts w:asciiTheme="minorHAnsi" w:hAnsiTheme="minorHAnsi"/>
          <w:color w:val="auto"/>
        </w:rPr>
        <w:t xml:space="preserve">The </w:t>
      </w:r>
      <w:r w:rsidR="00086895" w:rsidRPr="00D80609">
        <w:rPr>
          <w:rFonts w:asciiTheme="minorHAnsi" w:hAnsiTheme="minorHAnsi"/>
          <w:color w:val="auto"/>
        </w:rPr>
        <w:t>F</w:t>
      </w:r>
      <w:r w:rsidRPr="00D80609">
        <w:rPr>
          <w:rFonts w:asciiTheme="minorHAnsi" w:hAnsiTheme="minorHAnsi"/>
          <w:color w:val="auto"/>
        </w:rPr>
        <w:t>und has</w:t>
      </w:r>
      <w:r w:rsidR="00562831" w:rsidRPr="00D80609">
        <w:rPr>
          <w:rFonts w:asciiTheme="minorHAnsi" w:hAnsiTheme="minorHAnsi"/>
          <w:color w:val="auto"/>
        </w:rPr>
        <w:t xml:space="preserve"> around </w:t>
      </w:r>
      <w:r w:rsidR="00B3082C" w:rsidRPr="007C0B27">
        <w:rPr>
          <w:rFonts w:asciiTheme="minorHAnsi" w:hAnsiTheme="minorHAnsi"/>
          <w:color w:val="auto"/>
        </w:rPr>
        <w:t>3</w:t>
      </w:r>
      <w:r w:rsidR="007C0B27" w:rsidRPr="007C0B27">
        <w:rPr>
          <w:rFonts w:asciiTheme="minorHAnsi" w:hAnsiTheme="minorHAnsi"/>
          <w:color w:val="auto"/>
        </w:rPr>
        <w:t>52</w:t>
      </w:r>
      <w:r w:rsidR="00562831" w:rsidRPr="004077E0">
        <w:rPr>
          <w:rFonts w:asciiTheme="minorHAnsi" w:hAnsiTheme="minorHAnsi"/>
          <w:color w:val="auto"/>
        </w:rPr>
        <w:t xml:space="preserve"> e</w:t>
      </w:r>
      <w:r w:rsidR="00562831" w:rsidRPr="00D80609">
        <w:rPr>
          <w:rFonts w:asciiTheme="minorHAnsi" w:hAnsiTheme="minorHAnsi"/>
          <w:color w:val="auto"/>
        </w:rPr>
        <w:t xml:space="preserve">mployers with contributing members </w:t>
      </w:r>
      <w:bookmarkEnd w:id="2"/>
      <w:r w:rsidR="00562831" w:rsidRPr="00D80609">
        <w:rPr>
          <w:rFonts w:asciiTheme="minorHAnsi" w:hAnsiTheme="minorHAnsi"/>
          <w:color w:val="auto"/>
        </w:rPr>
        <w:t xml:space="preserve">and over </w:t>
      </w:r>
      <w:r w:rsidR="007C0B27">
        <w:rPr>
          <w:rFonts w:asciiTheme="minorHAnsi" w:hAnsiTheme="minorHAnsi"/>
          <w:color w:val="auto"/>
        </w:rPr>
        <w:t>92</w:t>
      </w:r>
      <w:r w:rsidR="00B3082C" w:rsidRPr="007C0B27">
        <w:rPr>
          <w:rFonts w:asciiTheme="minorHAnsi" w:hAnsiTheme="minorHAnsi"/>
          <w:color w:val="auto"/>
        </w:rPr>
        <w:t>,000</w:t>
      </w:r>
      <w:r w:rsidR="00562831" w:rsidRPr="00D80609">
        <w:rPr>
          <w:rFonts w:asciiTheme="minorHAnsi" w:hAnsiTheme="minorHAnsi"/>
          <w:color w:val="auto"/>
        </w:rPr>
        <w:t xml:space="preserve"> scheme members. These members are split into the following categories and with the following approximate numbers of members in each category: </w:t>
      </w:r>
    </w:p>
    <w:p w14:paraId="3679E7C9" w14:textId="77777777" w:rsidR="002B0D38" w:rsidRPr="00562831" w:rsidRDefault="002B0D38" w:rsidP="00562831">
      <w:pPr>
        <w:spacing w:after="9"/>
        <w:ind w:left="-5" w:right="83"/>
        <w:jc w:val="left"/>
        <w:rPr>
          <w:rFonts w:asciiTheme="minorHAnsi" w:hAnsiTheme="minorHAnsi"/>
        </w:rPr>
      </w:pPr>
    </w:p>
    <w:tbl>
      <w:tblPr>
        <w:tblStyle w:val="TableGrid"/>
        <w:tblW w:w="6456"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7" w:type="dxa"/>
          <w:right w:w="55" w:type="dxa"/>
        </w:tblCellMar>
        <w:tblLook w:val="04A0" w:firstRow="1" w:lastRow="0" w:firstColumn="1" w:lastColumn="0" w:noHBand="0" w:noVBand="1"/>
        <w:tblCaption w:val="Number of scheme members per category"/>
      </w:tblPr>
      <w:tblGrid>
        <w:gridCol w:w="2884"/>
        <w:gridCol w:w="3572"/>
      </w:tblGrid>
      <w:tr w:rsidR="003D2D30" w14:paraId="26157A62" w14:textId="77777777" w:rsidTr="00D80609">
        <w:trPr>
          <w:trHeight w:val="780"/>
          <w:tblHeader/>
        </w:trPr>
        <w:tc>
          <w:tcPr>
            <w:tcW w:w="2884" w:type="dxa"/>
            <w:shd w:val="clear" w:color="auto" w:fill="244D7A"/>
          </w:tcPr>
          <w:p w14:paraId="7DBDDD43" w14:textId="77777777" w:rsidR="003D2D30" w:rsidRPr="00764B2B" w:rsidRDefault="003D2D30">
            <w:pPr>
              <w:spacing w:after="0" w:line="259" w:lineRule="auto"/>
              <w:ind w:left="108" w:right="0" w:firstLine="0"/>
              <w:jc w:val="left"/>
              <w:rPr>
                <w:rFonts w:asciiTheme="minorHAnsi" w:hAnsiTheme="minorHAnsi"/>
                <w:color w:val="FFFFFF" w:themeColor="background1"/>
              </w:rPr>
            </w:pPr>
            <w:r w:rsidRPr="00764B2B">
              <w:rPr>
                <w:rFonts w:asciiTheme="minorHAnsi" w:hAnsiTheme="minorHAnsi"/>
                <w:b/>
                <w:color w:val="FFFFFF" w:themeColor="background1"/>
              </w:rPr>
              <w:t xml:space="preserve">Category </w:t>
            </w:r>
          </w:p>
        </w:tc>
        <w:tc>
          <w:tcPr>
            <w:tcW w:w="3572" w:type="dxa"/>
            <w:tcBorders>
              <w:bottom w:val="single" w:sz="8" w:space="0" w:color="auto"/>
            </w:tcBorders>
            <w:shd w:val="clear" w:color="auto" w:fill="244D7A"/>
          </w:tcPr>
          <w:p w14:paraId="77DE4BF9" w14:textId="4A3636FE" w:rsidR="003D2D30" w:rsidRPr="00764B2B" w:rsidRDefault="00DD26F7" w:rsidP="003D2D30">
            <w:pPr>
              <w:spacing w:after="36" w:line="259" w:lineRule="auto"/>
              <w:ind w:left="108" w:right="0" w:firstLine="0"/>
              <w:rPr>
                <w:rFonts w:asciiTheme="minorHAnsi" w:hAnsiTheme="minorHAnsi"/>
                <w:b/>
                <w:color w:val="FFFFFF" w:themeColor="background1"/>
              </w:rPr>
            </w:pPr>
            <w:r>
              <w:rPr>
                <w:rFonts w:asciiTheme="minorHAnsi" w:hAnsiTheme="minorHAnsi"/>
                <w:b/>
                <w:color w:val="FFFFFF" w:themeColor="background1"/>
              </w:rPr>
              <w:t>Cambridge</w:t>
            </w:r>
            <w:r w:rsidR="003D2D30" w:rsidRPr="00764B2B">
              <w:rPr>
                <w:rFonts w:asciiTheme="minorHAnsi" w:hAnsiTheme="minorHAnsi"/>
                <w:b/>
                <w:color w:val="FFFFFF" w:themeColor="background1"/>
              </w:rPr>
              <w:t>shire Pension Fund</w:t>
            </w:r>
          </w:p>
        </w:tc>
      </w:tr>
      <w:tr w:rsidR="003D2D30" w14:paraId="06BD8236" w14:textId="77777777" w:rsidTr="00D80609">
        <w:trPr>
          <w:trHeight w:val="499"/>
        </w:trPr>
        <w:tc>
          <w:tcPr>
            <w:tcW w:w="2884" w:type="dxa"/>
            <w:tcBorders>
              <w:right w:val="single" w:sz="8" w:space="0" w:color="auto"/>
            </w:tcBorders>
          </w:tcPr>
          <w:p w14:paraId="2104BCDF" w14:textId="77777777" w:rsidR="003D2D30" w:rsidRPr="002708EE" w:rsidRDefault="003D2D30" w:rsidP="003D2D30">
            <w:pPr>
              <w:spacing w:after="0" w:line="259" w:lineRule="auto"/>
              <w:ind w:left="108" w:right="0" w:firstLine="0"/>
              <w:jc w:val="left"/>
              <w:rPr>
                <w:rFonts w:asciiTheme="minorHAnsi" w:hAnsiTheme="minorHAnsi"/>
                <w:color w:val="000000" w:themeColor="text1"/>
              </w:rPr>
            </w:pPr>
            <w:r w:rsidRPr="002708EE">
              <w:rPr>
                <w:rFonts w:asciiTheme="minorHAnsi" w:hAnsiTheme="minorHAnsi"/>
                <w:b/>
                <w:color w:val="000000" w:themeColor="text1"/>
              </w:rPr>
              <w:t xml:space="preserve">Active scheme members </w:t>
            </w:r>
          </w:p>
        </w:tc>
        <w:tc>
          <w:tcPr>
            <w:tcW w:w="3572" w:type="dxa"/>
            <w:tcBorders>
              <w:top w:val="single" w:sz="8" w:space="0" w:color="auto"/>
              <w:left w:val="single" w:sz="8" w:space="0" w:color="auto"/>
              <w:bottom w:val="single" w:sz="8" w:space="0" w:color="auto"/>
              <w:right w:val="single" w:sz="8" w:space="0" w:color="auto"/>
            </w:tcBorders>
          </w:tcPr>
          <w:p w14:paraId="4DCE847D" w14:textId="45C4F363" w:rsidR="003D2D30" w:rsidRPr="002708EE" w:rsidRDefault="007C0B27" w:rsidP="003D2D30">
            <w:pPr>
              <w:spacing w:after="0" w:line="259" w:lineRule="auto"/>
              <w:ind w:left="108" w:right="0" w:firstLine="0"/>
              <w:jc w:val="left"/>
              <w:rPr>
                <w:rFonts w:asciiTheme="minorHAnsi" w:hAnsiTheme="minorHAnsi"/>
                <w:color w:val="000000" w:themeColor="text1"/>
              </w:rPr>
            </w:pPr>
            <w:r>
              <w:rPr>
                <w:rFonts w:asciiTheme="minorHAnsi" w:hAnsiTheme="minorHAnsi"/>
                <w:color w:val="000000" w:themeColor="text1"/>
              </w:rPr>
              <w:t>28,911</w:t>
            </w:r>
          </w:p>
        </w:tc>
      </w:tr>
      <w:tr w:rsidR="003D2D30" w14:paraId="74D576CA" w14:textId="77777777" w:rsidTr="00D80609">
        <w:trPr>
          <w:trHeight w:val="500"/>
        </w:trPr>
        <w:tc>
          <w:tcPr>
            <w:tcW w:w="2884" w:type="dxa"/>
            <w:tcBorders>
              <w:right w:val="single" w:sz="8" w:space="0" w:color="auto"/>
            </w:tcBorders>
          </w:tcPr>
          <w:p w14:paraId="2F38FA14" w14:textId="77777777" w:rsidR="003D2D30" w:rsidRPr="002708EE" w:rsidRDefault="003D2D30" w:rsidP="003D2D30">
            <w:pPr>
              <w:spacing w:after="0" w:line="259" w:lineRule="auto"/>
              <w:ind w:left="108" w:right="0" w:firstLine="0"/>
              <w:jc w:val="left"/>
              <w:rPr>
                <w:rFonts w:asciiTheme="minorHAnsi" w:hAnsiTheme="minorHAnsi"/>
                <w:color w:val="000000" w:themeColor="text1"/>
              </w:rPr>
            </w:pPr>
            <w:r w:rsidRPr="002708EE">
              <w:rPr>
                <w:rFonts w:asciiTheme="minorHAnsi" w:hAnsiTheme="minorHAnsi"/>
                <w:b/>
                <w:color w:val="000000" w:themeColor="text1"/>
              </w:rPr>
              <w:t xml:space="preserve">Deferred scheme members </w:t>
            </w:r>
          </w:p>
        </w:tc>
        <w:tc>
          <w:tcPr>
            <w:tcW w:w="3572" w:type="dxa"/>
            <w:tcBorders>
              <w:top w:val="single" w:sz="8" w:space="0" w:color="auto"/>
              <w:left w:val="single" w:sz="8" w:space="0" w:color="auto"/>
              <w:bottom w:val="single" w:sz="8" w:space="0" w:color="auto"/>
              <w:right w:val="single" w:sz="8" w:space="0" w:color="auto"/>
            </w:tcBorders>
          </w:tcPr>
          <w:p w14:paraId="37DEAE67" w14:textId="0031F07C" w:rsidR="003D2D30" w:rsidRPr="002708EE" w:rsidRDefault="007C0B27" w:rsidP="003D2D30">
            <w:pPr>
              <w:spacing w:after="0" w:line="259" w:lineRule="auto"/>
              <w:ind w:left="108" w:right="0" w:firstLine="0"/>
              <w:jc w:val="left"/>
              <w:rPr>
                <w:rFonts w:asciiTheme="minorHAnsi" w:hAnsiTheme="minorHAnsi"/>
                <w:color w:val="000000" w:themeColor="text1"/>
              </w:rPr>
            </w:pPr>
            <w:r>
              <w:rPr>
                <w:rFonts w:asciiTheme="minorHAnsi" w:hAnsiTheme="minorHAnsi"/>
                <w:color w:val="000000" w:themeColor="text1"/>
              </w:rPr>
              <w:t>42,384</w:t>
            </w:r>
          </w:p>
        </w:tc>
      </w:tr>
      <w:tr w:rsidR="003D2D30" w14:paraId="707DC0D8" w14:textId="77777777" w:rsidTr="00D80609">
        <w:trPr>
          <w:trHeight w:val="502"/>
        </w:trPr>
        <w:tc>
          <w:tcPr>
            <w:tcW w:w="2884" w:type="dxa"/>
            <w:tcBorders>
              <w:right w:val="single" w:sz="8" w:space="0" w:color="auto"/>
            </w:tcBorders>
          </w:tcPr>
          <w:p w14:paraId="3C3B0743" w14:textId="77777777" w:rsidR="003D2D30" w:rsidRPr="002708EE" w:rsidRDefault="003D2D30" w:rsidP="003D2D30">
            <w:pPr>
              <w:spacing w:after="0" w:line="259" w:lineRule="auto"/>
              <w:ind w:left="108" w:right="0" w:firstLine="0"/>
              <w:jc w:val="left"/>
              <w:rPr>
                <w:rFonts w:asciiTheme="minorHAnsi" w:hAnsiTheme="minorHAnsi"/>
                <w:color w:val="000000" w:themeColor="text1"/>
              </w:rPr>
            </w:pPr>
            <w:r w:rsidRPr="002708EE">
              <w:rPr>
                <w:rFonts w:asciiTheme="minorHAnsi" w:hAnsiTheme="minorHAnsi"/>
                <w:b/>
                <w:color w:val="000000" w:themeColor="text1"/>
              </w:rPr>
              <w:t xml:space="preserve">Pensioner members </w:t>
            </w:r>
          </w:p>
        </w:tc>
        <w:tc>
          <w:tcPr>
            <w:tcW w:w="3572" w:type="dxa"/>
            <w:tcBorders>
              <w:top w:val="single" w:sz="8" w:space="0" w:color="auto"/>
              <w:left w:val="single" w:sz="8" w:space="0" w:color="auto"/>
              <w:bottom w:val="single" w:sz="8" w:space="0" w:color="auto"/>
              <w:right w:val="single" w:sz="8" w:space="0" w:color="auto"/>
            </w:tcBorders>
          </w:tcPr>
          <w:p w14:paraId="3F927420" w14:textId="056FA2B4" w:rsidR="003D2D30" w:rsidRPr="002708EE" w:rsidRDefault="007C0B27" w:rsidP="003D2D30">
            <w:pPr>
              <w:spacing w:after="0" w:line="259" w:lineRule="auto"/>
              <w:ind w:left="108" w:right="0" w:firstLine="0"/>
              <w:jc w:val="left"/>
              <w:rPr>
                <w:rFonts w:asciiTheme="minorHAnsi" w:hAnsiTheme="minorHAnsi"/>
                <w:color w:val="000000" w:themeColor="text1"/>
              </w:rPr>
            </w:pPr>
            <w:r>
              <w:rPr>
                <w:rFonts w:asciiTheme="minorHAnsi" w:hAnsiTheme="minorHAnsi"/>
                <w:color w:val="000000" w:themeColor="text1"/>
              </w:rPr>
              <w:t>21,340</w:t>
            </w:r>
          </w:p>
        </w:tc>
      </w:tr>
    </w:tbl>
    <w:p w14:paraId="235C1AC7" w14:textId="77777777" w:rsidR="00C73C33" w:rsidRDefault="00562831">
      <w:pPr>
        <w:spacing w:after="45" w:line="259" w:lineRule="auto"/>
        <w:ind w:left="0" w:right="0" w:firstLine="0"/>
        <w:jc w:val="left"/>
      </w:pPr>
      <w:r>
        <w:rPr>
          <w:sz w:val="20"/>
        </w:rPr>
        <w:t xml:space="preserve"> </w:t>
      </w:r>
    </w:p>
    <w:p w14:paraId="1F7C04F5" w14:textId="7276EEC5" w:rsidR="00C73C33" w:rsidRPr="00D80609" w:rsidRDefault="00562831" w:rsidP="000D00A1">
      <w:pPr>
        <w:spacing w:after="191"/>
        <w:ind w:left="355" w:right="83"/>
        <w:jc w:val="left"/>
        <w:rPr>
          <w:color w:val="auto"/>
        </w:rPr>
      </w:pPr>
      <w:r w:rsidRPr="00D80609">
        <w:rPr>
          <w:rFonts w:asciiTheme="minorHAnsi" w:hAnsiTheme="minorHAnsi"/>
          <w:color w:val="auto"/>
        </w:rPr>
        <w:t>This document outlines our strategic approach to communications and is effective from 1 April 20</w:t>
      </w:r>
      <w:r w:rsidR="003B59BA" w:rsidRPr="00D80609">
        <w:rPr>
          <w:rFonts w:asciiTheme="minorHAnsi" w:hAnsiTheme="minorHAnsi"/>
          <w:color w:val="auto"/>
        </w:rPr>
        <w:t>2</w:t>
      </w:r>
      <w:r w:rsidR="00E56529">
        <w:rPr>
          <w:rFonts w:asciiTheme="minorHAnsi" w:hAnsiTheme="minorHAnsi"/>
          <w:color w:val="auto"/>
        </w:rPr>
        <w:t>3</w:t>
      </w:r>
      <w:r w:rsidRPr="00D80609">
        <w:rPr>
          <w:rFonts w:asciiTheme="minorHAnsi" w:hAnsiTheme="minorHAnsi"/>
          <w:color w:val="auto"/>
        </w:rPr>
        <w:t xml:space="preserve">. It </w:t>
      </w:r>
      <w:r w:rsidR="00E56529">
        <w:rPr>
          <w:rFonts w:asciiTheme="minorHAnsi" w:hAnsiTheme="minorHAnsi"/>
          <w:color w:val="auto"/>
        </w:rPr>
        <w:t>giv</w:t>
      </w:r>
      <w:r w:rsidR="003B59BA" w:rsidRPr="00D80609">
        <w:rPr>
          <w:rFonts w:asciiTheme="minorHAnsi" w:hAnsiTheme="minorHAnsi"/>
          <w:color w:val="auto"/>
        </w:rPr>
        <w:t>es detail of how we’re moving towards more digital based communications and how we plan to use technology to enhance our service and reduce costs where appropriate.</w:t>
      </w:r>
      <w:r w:rsidRPr="00D80609">
        <w:rPr>
          <w:color w:val="auto"/>
        </w:rPr>
        <w:t xml:space="preserve"> </w:t>
      </w:r>
      <w:r w:rsidR="00882D84" w:rsidRPr="00D80609">
        <w:rPr>
          <w:color w:val="auto"/>
        </w:rPr>
        <w:t xml:space="preserve">We want as many people as possible to be able to access our communications and </w:t>
      </w:r>
      <w:r w:rsidR="00A71790" w:rsidRPr="00D80609">
        <w:rPr>
          <w:color w:val="auto"/>
        </w:rPr>
        <w:t xml:space="preserve">try to meet the needs all of our stakeholders. We </w:t>
      </w:r>
      <w:r w:rsidR="00882D84" w:rsidRPr="00D80609">
        <w:rPr>
          <w:color w:val="auto"/>
        </w:rPr>
        <w:t xml:space="preserve">would </w:t>
      </w:r>
      <w:r w:rsidR="00086895" w:rsidRPr="00D80609">
        <w:rPr>
          <w:color w:val="auto"/>
        </w:rPr>
        <w:t xml:space="preserve">actively </w:t>
      </w:r>
      <w:r w:rsidR="00882D84" w:rsidRPr="00D80609">
        <w:rPr>
          <w:color w:val="auto"/>
        </w:rPr>
        <w:t>encourage</w:t>
      </w:r>
      <w:r w:rsidR="00086895" w:rsidRPr="00D80609">
        <w:rPr>
          <w:color w:val="auto"/>
        </w:rPr>
        <w:t xml:space="preserve"> any feedback where people do not find them to be accessible.</w:t>
      </w:r>
    </w:p>
    <w:p w14:paraId="73D6FB79" w14:textId="77777777" w:rsidR="00C73C33" w:rsidRPr="00764B2B" w:rsidRDefault="00562831" w:rsidP="00B06F6B">
      <w:pPr>
        <w:pStyle w:val="Heading1"/>
      </w:pPr>
      <w:bookmarkStart w:id="3" w:name="_Toc124252978"/>
      <w:bookmarkStart w:id="4" w:name="_Toc19301"/>
      <w:r w:rsidRPr="00764B2B">
        <w:t xml:space="preserve">2. Communication </w:t>
      </w:r>
      <w:r w:rsidR="00EC283F" w:rsidRPr="00764B2B">
        <w:t>s</w:t>
      </w:r>
      <w:r w:rsidRPr="00764B2B">
        <w:t>trategy</w:t>
      </w:r>
      <w:bookmarkEnd w:id="3"/>
      <w:r w:rsidRPr="00764B2B">
        <w:t xml:space="preserve"> </w:t>
      </w:r>
      <w:bookmarkEnd w:id="4"/>
    </w:p>
    <w:p w14:paraId="197A544F" w14:textId="77777777" w:rsidR="00C73C33" w:rsidRPr="00B06F6B" w:rsidRDefault="00562831" w:rsidP="00B06F6B">
      <w:pPr>
        <w:pStyle w:val="Heading2"/>
      </w:pPr>
      <w:bookmarkStart w:id="5" w:name="_Toc124252979"/>
      <w:r w:rsidRPr="00B06F6B">
        <w:t>Regulatory framework</w:t>
      </w:r>
      <w:bookmarkEnd w:id="5"/>
      <w:r w:rsidRPr="00B06F6B">
        <w:t xml:space="preserve"> </w:t>
      </w:r>
    </w:p>
    <w:p w14:paraId="05011E37" w14:textId="77777777" w:rsidR="00C73C33" w:rsidRPr="00D80609" w:rsidRDefault="00562831" w:rsidP="00B06F6B">
      <w:pPr>
        <w:spacing w:after="269" w:line="23" w:lineRule="atLeast"/>
        <w:ind w:left="352" w:right="85" w:firstLine="0"/>
        <w:jc w:val="left"/>
        <w:rPr>
          <w:rFonts w:asciiTheme="minorHAnsi" w:hAnsiTheme="minorHAnsi"/>
          <w:color w:val="auto"/>
        </w:rPr>
      </w:pPr>
      <w:r w:rsidRPr="00D80609">
        <w:rPr>
          <w:rFonts w:asciiTheme="minorHAnsi" w:hAnsiTheme="minorHAnsi"/>
          <w:color w:val="auto"/>
        </w:rPr>
        <w:t xml:space="preserve">This </w:t>
      </w:r>
      <w:r w:rsidR="00EB3EF9" w:rsidRPr="00D80609">
        <w:rPr>
          <w:rFonts w:asciiTheme="minorHAnsi" w:hAnsiTheme="minorHAnsi"/>
          <w:color w:val="auto"/>
        </w:rPr>
        <w:t>docume</w:t>
      </w:r>
      <w:r w:rsidRPr="00D80609">
        <w:rPr>
          <w:rFonts w:asciiTheme="minorHAnsi" w:hAnsiTheme="minorHAnsi"/>
          <w:color w:val="auto"/>
        </w:rPr>
        <w:t xml:space="preserve">nt has been produced in accordance with </w:t>
      </w:r>
      <w:r w:rsidR="00EB3EF9" w:rsidRPr="00D80609">
        <w:rPr>
          <w:rFonts w:asciiTheme="minorHAnsi" w:hAnsiTheme="minorHAnsi"/>
          <w:color w:val="auto"/>
        </w:rPr>
        <w:t>r</w:t>
      </w:r>
      <w:r w:rsidRPr="00D80609">
        <w:rPr>
          <w:rFonts w:asciiTheme="minorHAnsi" w:hAnsiTheme="minorHAnsi"/>
          <w:color w:val="auto"/>
        </w:rPr>
        <w:t xml:space="preserve">egulation 61 of the Local Government Pension Scheme </w:t>
      </w:r>
      <w:r w:rsidR="00EB3EF9" w:rsidRPr="00D80609">
        <w:rPr>
          <w:rFonts w:asciiTheme="minorHAnsi" w:hAnsiTheme="minorHAnsi"/>
          <w:color w:val="auto"/>
        </w:rPr>
        <w:t>r</w:t>
      </w:r>
      <w:r w:rsidRPr="00D80609">
        <w:rPr>
          <w:rFonts w:asciiTheme="minorHAnsi" w:hAnsiTheme="minorHAnsi"/>
          <w:color w:val="auto"/>
        </w:rPr>
        <w:t xml:space="preserve">egulations 2013. The </w:t>
      </w:r>
      <w:r w:rsidR="00EB3EF9" w:rsidRPr="00D80609">
        <w:rPr>
          <w:rFonts w:asciiTheme="minorHAnsi" w:hAnsiTheme="minorHAnsi"/>
          <w:color w:val="auto"/>
        </w:rPr>
        <w:t>r</w:t>
      </w:r>
      <w:r w:rsidRPr="00D80609">
        <w:rPr>
          <w:rFonts w:asciiTheme="minorHAnsi" w:hAnsiTheme="minorHAnsi"/>
          <w:color w:val="auto"/>
        </w:rPr>
        <w:t xml:space="preserve">egulation requires </w:t>
      </w:r>
      <w:r w:rsidR="00EB3EF9" w:rsidRPr="00D80609">
        <w:rPr>
          <w:rFonts w:asciiTheme="minorHAnsi" w:hAnsiTheme="minorHAnsi"/>
          <w:color w:val="auto"/>
        </w:rPr>
        <w:t>a</w:t>
      </w:r>
      <w:r w:rsidRPr="00D80609">
        <w:rPr>
          <w:rFonts w:asciiTheme="minorHAnsi" w:hAnsiTheme="minorHAnsi"/>
          <w:color w:val="auto"/>
        </w:rPr>
        <w:t xml:space="preserve">dministering </w:t>
      </w:r>
      <w:r w:rsidR="00EB3EF9" w:rsidRPr="00D80609">
        <w:rPr>
          <w:rFonts w:asciiTheme="minorHAnsi" w:hAnsiTheme="minorHAnsi"/>
          <w:color w:val="auto"/>
        </w:rPr>
        <w:t>a</w:t>
      </w:r>
      <w:r w:rsidRPr="00D80609">
        <w:rPr>
          <w:rFonts w:asciiTheme="minorHAnsi" w:hAnsiTheme="minorHAnsi"/>
          <w:color w:val="auto"/>
        </w:rPr>
        <w:t xml:space="preserve">uthorities to: </w:t>
      </w:r>
    </w:p>
    <w:p w14:paraId="16F0CA59" w14:textId="77777777" w:rsidR="00C73C33" w:rsidRPr="00D80609" w:rsidRDefault="00562831" w:rsidP="00B121B8">
      <w:pPr>
        <w:pStyle w:val="ListParagraph"/>
        <w:numPr>
          <w:ilvl w:val="0"/>
          <w:numId w:val="15"/>
        </w:numPr>
        <w:spacing w:after="193" w:line="23" w:lineRule="atLeast"/>
        <w:ind w:right="83"/>
        <w:jc w:val="left"/>
        <w:rPr>
          <w:rFonts w:asciiTheme="minorHAnsi" w:hAnsiTheme="minorHAnsi"/>
          <w:color w:val="auto"/>
        </w:rPr>
      </w:pPr>
      <w:r w:rsidRPr="00D80609">
        <w:rPr>
          <w:rFonts w:asciiTheme="minorHAnsi" w:hAnsiTheme="minorHAnsi"/>
          <w:color w:val="auto"/>
        </w:rPr>
        <w:t xml:space="preserve">Prepare, maintain and publish a written </w:t>
      </w:r>
      <w:r w:rsidR="00EB3EF9" w:rsidRPr="00D80609">
        <w:rPr>
          <w:rFonts w:asciiTheme="minorHAnsi" w:hAnsiTheme="minorHAnsi"/>
          <w:color w:val="auto"/>
        </w:rPr>
        <w:t>s</w:t>
      </w:r>
      <w:r w:rsidRPr="00D80609">
        <w:rPr>
          <w:rFonts w:asciiTheme="minorHAnsi" w:hAnsiTheme="minorHAnsi"/>
          <w:color w:val="auto"/>
        </w:rPr>
        <w:t>tatement setting out their p</w:t>
      </w:r>
      <w:r w:rsidR="00EB3EF9" w:rsidRPr="00D80609">
        <w:rPr>
          <w:rFonts w:asciiTheme="minorHAnsi" w:hAnsiTheme="minorHAnsi"/>
          <w:color w:val="auto"/>
        </w:rPr>
        <w:t xml:space="preserve">olicy concerning communications </w:t>
      </w:r>
      <w:r w:rsidRPr="00D80609">
        <w:rPr>
          <w:rFonts w:asciiTheme="minorHAnsi" w:hAnsiTheme="minorHAnsi"/>
          <w:color w:val="auto"/>
        </w:rPr>
        <w:t xml:space="preserve">with: </w:t>
      </w:r>
    </w:p>
    <w:p w14:paraId="2E8F6BCF" w14:textId="77777777" w:rsidR="00B121B8" w:rsidRPr="00D80609" w:rsidRDefault="00B121B8" w:rsidP="00B121B8">
      <w:pPr>
        <w:pStyle w:val="ListParagraph"/>
        <w:numPr>
          <w:ilvl w:val="1"/>
          <w:numId w:val="15"/>
        </w:numPr>
        <w:spacing w:after="0" w:line="23" w:lineRule="atLeast"/>
        <w:ind w:right="2808"/>
        <w:jc w:val="left"/>
        <w:rPr>
          <w:rFonts w:asciiTheme="minorHAnsi" w:hAnsiTheme="minorHAnsi"/>
          <w:color w:val="auto"/>
        </w:rPr>
      </w:pPr>
      <w:r w:rsidRPr="00D80609">
        <w:rPr>
          <w:rFonts w:asciiTheme="minorHAnsi" w:hAnsiTheme="minorHAnsi"/>
          <w:color w:val="auto"/>
        </w:rPr>
        <w:t>s</w:t>
      </w:r>
      <w:r w:rsidR="00562831" w:rsidRPr="00D80609">
        <w:rPr>
          <w:rFonts w:asciiTheme="minorHAnsi" w:hAnsiTheme="minorHAnsi"/>
          <w:color w:val="auto"/>
        </w:rPr>
        <w:t xml:space="preserve">cheme members (active, deferred, retired and dependant) </w:t>
      </w:r>
    </w:p>
    <w:p w14:paraId="4F27B5DF" w14:textId="77777777" w:rsidR="00B121B8" w:rsidRPr="00D80609" w:rsidRDefault="00B121B8" w:rsidP="00B121B8">
      <w:pPr>
        <w:pStyle w:val="ListParagraph"/>
        <w:numPr>
          <w:ilvl w:val="1"/>
          <w:numId w:val="15"/>
        </w:numPr>
        <w:spacing w:after="0" w:line="23" w:lineRule="atLeast"/>
        <w:ind w:right="2808"/>
        <w:jc w:val="left"/>
        <w:rPr>
          <w:rFonts w:asciiTheme="minorHAnsi" w:hAnsiTheme="minorHAnsi"/>
          <w:color w:val="auto"/>
        </w:rPr>
      </w:pPr>
      <w:r w:rsidRPr="00D80609">
        <w:rPr>
          <w:rFonts w:asciiTheme="minorHAnsi" w:hAnsiTheme="minorHAnsi"/>
          <w:color w:val="auto"/>
        </w:rPr>
        <w:t>r</w:t>
      </w:r>
      <w:r w:rsidR="00562831" w:rsidRPr="00D80609">
        <w:rPr>
          <w:rFonts w:asciiTheme="minorHAnsi" w:hAnsiTheme="minorHAnsi"/>
          <w:color w:val="auto"/>
        </w:rPr>
        <w:t xml:space="preserve">epresentatives of scheme members </w:t>
      </w:r>
    </w:p>
    <w:p w14:paraId="41790567" w14:textId="77777777" w:rsidR="00B121B8" w:rsidRPr="00D80609" w:rsidRDefault="00562831" w:rsidP="00B121B8">
      <w:pPr>
        <w:pStyle w:val="ListParagraph"/>
        <w:numPr>
          <w:ilvl w:val="1"/>
          <w:numId w:val="15"/>
        </w:numPr>
        <w:spacing w:after="0" w:line="23" w:lineRule="atLeast"/>
        <w:ind w:right="2808"/>
        <w:jc w:val="left"/>
        <w:rPr>
          <w:rFonts w:asciiTheme="minorHAnsi" w:hAnsiTheme="minorHAnsi"/>
          <w:color w:val="auto"/>
        </w:rPr>
      </w:pPr>
      <w:r w:rsidRPr="00D80609">
        <w:rPr>
          <w:rFonts w:asciiTheme="minorHAnsi" w:hAnsiTheme="minorHAnsi"/>
          <w:color w:val="auto"/>
        </w:rPr>
        <w:t xml:space="preserve">prospective scheme members </w:t>
      </w:r>
    </w:p>
    <w:p w14:paraId="5AD10EA4" w14:textId="77777777" w:rsidR="00B121B8" w:rsidRPr="00D80609" w:rsidRDefault="00562831" w:rsidP="00B121B8">
      <w:pPr>
        <w:pStyle w:val="ListParagraph"/>
        <w:numPr>
          <w:ilvl w:val="1"/>
          <w:numId w:val="15"/>
        </w:numPr>
        <w:spacing w:after="0" w:line="23" w:lineRule="atLeast"/>
        <w:ind w:right="2808"/>
        <w:jc w:val="left"/>
        <w:rPr>
          <w:rFonts w:asciiTheme="minorHAnsi" w:hAnsiTheme="minorHAnsi"/>
          <w:color w:val="auto"/>
        </w:rPr>
      </w:pPr>
      <w:r w:rsidRPr="00D80609">
        <w:rPr>
          <w:rFonts w:asciiTheme="minorHAnsi" w:hAnsiTheme="minorHAnsi"/>
          <w:color w:val="auto"/>
        </w:rPr>
        <w:t xml:space="preserve">scheme employers </w:t>
      </w:r>
    </w:p>
    <w:p w14:paraId="212B9BB2" w14:textId="77777777" w:rsidR="00B121B8" w:rsidRPr="00D80609" w:rsidRDefault="00B121B8" w:rsidP="00B121B8">
      <w:pPr>
        <w:pStyle w:val="ListParagraph"/>
        <w:spacing w:after="0" w:line="23" w:lineRule="atLeast"/>
        <w:ind w:left="1800" w:right="2808" w:firstLine="0"/>
        <w:jc w:val="left"/>
        <w:rPr>
          <w:rFonts w:asciiTheme="minorHAnsi" w:hAnsiTheme="minorHAnsi"/>
          <w:color w:val="auto"/>
        </w:rPr>
      </w:pPr>
    </w:p>
    <w:p w14:paraId="2100C7A5" w14:textId="77777777" w:rsidR="00C73C33" w:rsidRPr="00D80609" w:rsidRDefault="00562831" w:rsidP="00B121B8">
      <w:pPr>
        <w:pStyle w:val="ListParagraph"/>
        <w:numPr>
          <w:ilvl w:val="0"/>
          <w:numId w:val="15"/>
        </w:numPr>
        <w:spacing w:after="0" w:line="23" w:lineRule="atLeast"/>
        <w:ind w:right="2808"/>
        <w:jc w:val="left"/>
        <w:rPr>
          <w:rFonts w:asciiTheme="minorHAnsi" w:hAnsiTheme="minorHAnsi"/>
          <w:color w:val="auto"/>
        </w:rPr>
      </w:pPr>
      <w:r w:rsidRPr="00D80609">
        <w:rPr>
          <w:rFonts w:asciiTheme="minorHAnsi" w:hAnsiTheme="minorHAnsi"/>
          <w:color w:val="auto"/>
        </w:rPr>
        <w:t xml:space="preserve">Set out their policy on: </w:t>
      </w:r>
    </w:p>
    <w:p w14:paraId="35F7BF76" w14:textId="77777777" w:rsidR="00B121B8" w:rsidRPr="00D80609" w:rsidRDefault="00562831" w:rsidP="00B121B8">
      <w:pPr>
        <w:pStyle w:val="ListParagraph"/>
        <w:numPr>
          <w:ilvl w:val="1"/>
          <w:numId w:val="15"/>
        </w:numPr>
        <w:spacing w:line="23" w:lineRule="atLeast"/>
        <w:ind w:right="2808"/>
        <w:jc w:val="left"/>
        <w:rPr>
          <w:rFonts w:asciiTheme="minorHAnsi" w:hAnsiTheme="minorHAnsi"/>
          <w:color w:val="auto"/>
        </w:rPr>
      </w:pPr>
      <w:r w:rsidRPr="00D80609">
        <w:rPr>
          <w:rFonts w:asciiTheme="minorHAnsi" w:hAnsiTheme="minorHAnsi"/>
          <w:color w:val="auto"/>
        </w:rPr>
        <w:t xml:space="preserve">the provision of information and publicity about the </w:t>
      </w:r>
      <w:r w:rsidR="00B121B8" w:rsidRPr="00D80609">
        <w:rPr>
          <w:rFonts w:asciiTheme="minorHAnsi" w:hAnsiTheme="minorHAnsi"/>
          <w:color w:val="auto"/>
        </w:rPr>
        <w:t>s</w:t>
      </w:r>
      <w:r w:rsidRPr="00D80609">
        <w:rPr>
          <w:rFonts w:asciiTheme="minorHAnsi" w:hAnsiTheme="minorHAnsi"/>
          <w:color w:val="auto"/>
        </w:rPr>
        <w:t>cheme</w:t>
      </w:r>
    </w:p>
    <w:p w14:paraId="7C78E662" w14:textId="77777777" w:rsidR="00B121B8" w:rsidRPr="00D80609" w:rsidRDefault="00562831" w:rsidP="00B121B8">
      <w:pPr>
        <w:pStyle w:val="ListParagraph"/>
        <w:numPr>
          <w:ilvl w:val="1"/>
          <w:numId w:val="15"/>
        </w:numPr>
        <w:spacing w:line="23" w:lineRule="atLeast"/>
        <w:ind w:right="2808"/>
        <w:jc w:val="left"/>
        <w:rPr>
          <w:rFonts w:asciiTheme="minorHAnsi" w:hAnsiTheme="minorHAnsi"/>
          <w:color w:val="auto"/>
        </w:rPr>
      </w:pPr>
      <w:r w:rsidRPr="00D80609">
        <w:rPr>
          <w:rFonts w:asciiTheme="minorHAnsi" w:hAnsiTheme="minorHAnsi"/>
          <w:color w:val="auto"/>
        </w:rPr>
        <w:t>the format, frequency and method of distributing such</w:t>
      </w:r>
      <w:r w:rsidR="00B121B8" w:rsidRPr="00D80609">
        <w:rPr>
          <w:rFonts w:asciiTheme="minorHAnsi" w:hAnsiTheme="minorHAnsi"/>
          <w:color w:val="auto"/>
        </w:rPr>
        <w:t xml:space="preserve"> i</w:t>
      </w:r>
      <w:r w:rsidRPr="00D80609">
        <w:rPr>
          <w:rFonts w:asciiTheme="minorHAnsi" w:hAnsiTheme="minorHAnsi"/>
          <w:color w:val="auto"/>
        </w:rPr>
        <w:t xml:space="preserve">nformation or publicity </w:t>
      </w:r>
    </w:p>
    <w:p w14:paraId="452B399C" w14:textId="77777777" w:rsidR="00B121B8" w:rsidRPr="00D80609" w:rsidRDefault="00562831" w:rsidP="00B121B8">
      <w:pPr>
        <w:pStyle w:val="ListParagraph"/>
        <w:numPr>
          <w:ilvl w:val="1"/>
          <w:numId w:val="15"/>
        </w:numPr>
        <w:spacing w:line="23" w:lineRule="atLeast"/>
        <w:ind w:right="2808"/>
        <w:jc w:val="left"/>
        <w:rPr>
          <w:rFonts w:asciiTheme="minorHAnsi" w:hAnsiTheme="minorHAnsi"/>
          <w:color w:val="auto"/>
        </w:rPr>
      </w:pPr>
      <w:r w:rsidRPr="00D80609">
        <w:rPr>
          <w:rFonts w:asciiTheme="minorHAnsi" w:hAnsiTheme="minorHAnsi"/>
          <w:color w:val="auto"/>
        </w:rPr>
        <w:t xml:space="preserve">the promotion of the </w:t>
      </w:r>
      <w:r w:rsidR="00B121B8" w:rsidRPr="00D80609">
        <w:rPr>
          <w:rFonts w:asciiTheme="minorHAnsi" w:hAnsiTheme="minorHAnsi"/>
          <w:color w:val="auto"/>
        </w:rPr>
        <w:t>s</w:t>
      </w:r>
      <w:r w:rsidRPr="00D80609">
        <w:rPr>
          <w:rFonts w:asciiTheme="minorHAnsi" w:hAnsiTheme="minorHAnsi"/>
          <w:color w:val="auto"/>
        </w:rPr>
        <w:t>cheme to prospective scheme members and their</w:t>
      </w:r>
      <w:r w:rsidR="00B121B8" w:rsidRPr="00D80609">
        <w:rPr>
          <w:rFonts w:asciiTheme="minorHAnsi" w:hAnsiTheme="minorHAnsi"/>
          <w:color w:val="auto"/>
        </w:rPr>
        <w:t xml:space="preserve"> e</w:t>
      </w:r>
      <w:r w:rsidRPr="00D80609">
        <w:rPr>
          <w:rFonts w:asciiTheme="minorHAnsi" w:hAnsiTheme="minorHAnsi"/>
          <w:color w:val="auto"/>
        </w:rPr>
        <w:t xml:space="preserve">mployers. </w:t>
      </w:r>
    </w:p>
    <w:p w14:paraId="264DE0D4" w14:textId="77777777" w:rsidR="00B121B8" w:rsidRPr="00D80609" w:rsidRDefault="00B121B8" w:rsidP="00B121B8">
      <w:pPr>
        <w:pStyle w:val="ListParagraph"/>
        <w:spacing w:line="23" w:lineRule="atLeast"/>
        <w:ind w:left="1800" w:right="2808" w:firstLine="0"/>
        <w:jc w:val="left"/>
        <w:rPr>
          <w:rFonts w:asciiTheme="minorHAnsi" w:hAnsiTheme="minorHAnsi"/>
          <w:color w:val="auto"/>
        </w:rPr>
      </w:pPr>
    </w:p>
    <w:p w14:paraId="14B6DF9D" w14:textId="77777777" w:rsidR="006C7DA9" w:rsidRDefault="00562831" w:rsidP="006C7DA9">
      <w:pPr>
        <w:pStyle w:val="ListParagraph"/>
        <w:numPr>
          <w:ilvl w:val="0"/>
          <w:numId w:val="15"/>
        </w:numPr>
        <w:spacing w:after="0" w:line="276" w:lineRule="auto"/>
        <w:ind w:left="1077" w:right="210" w:hanging="357"/>
        <w:jc w:val="left"/>
        <w:rPr>
          <w:rFonts w:asciiTheme="minorHAnsi" w:hAnsiTheme="minorHAnsi"/>
          <w:color w:val="auto"/>
        </w:rPr>
      </w:pPr>
      <w:r w:rsidRPr="006C7DA9">
        <w:rPr>
          <w:rFonts w:asciiTheme="minorHAnsi" w:hAnsiTheme="minorHAnsi"/>
          <w:color w:val="auto"/>
        </w:rPr>
        <w:t xml:space="preserve">Keep the </w:t>
      </w:r>
      <w:r w:rsidR="00B121B8" w:rsidRPr="006C7DA9">
        <w:rPr>
          <w:rFonts w:asciiTheme="minorHAnsi" w:hAnsiTheme="minorHAnsi"/>
          <w:color w:val="auto"/>
        </w:rPr>
        <w:t>s</w:t>
      </w:r>
      <w:r w:rsidRPr="006C7DA9">
        <w:rPr>
          <w:rFonts w:asciiTheme="minorHAnsi" w:hAnsiTheme="minorHAnsi"/>
          <w:color w:val="auto"/>
        </w:rPr>
        <w:t xml:space="preserve">tatement under review and make such revisions as are </w:t>
      </w:r>
      <w:r w:rsidR="003D2D30" w:rsidRPr="006C7DA9">
        <w:rPr>
          <w:rFonts w:asciiTheme="minorHAnsi" w:hAnsiTheme="minorHAnsi"/>
          <w:color w:val="auto"/>
        </w:rPr>
        <w:t>a</w:t>
      </w:r>
      <w:r w:rsidRPr="006C7DA9">
        <w:rPr>
          <w:rFonts w:asciiTheme="minorHAnsi" w:hAnsiTheme="minorHAnsi"/>
          <w:color w:val="auto"/>
        </w:rPr>
        <w:t xml:space="preserve">ppropriate following a material change in the policy on any of the matters included. If revisions are made, a revised statement must be published. </w:t>
      </w:r>
    </w:p>
    <w:p w14:paraId="32B733A1" w14:textId="63B76C9B" w:rsidR="00F13D54" w:rsidRPr="00F13D54" w:rsidRDefault="00F13D54" w:rsidP="00B06F6B">
      <w:pPr>
        <w:spacing w:after="191"/>
        <w:ind w:left="355" w:right="83"/>
        <w:jc w:val="left"/>
        <w:rPr>
          <w:rFonts w:asciiTheme="minorHAnsi" w:hAnsiTheme="minorHAnsi"/>
          <w:color w:val="auto"/>
          <w:sz w:val="2"/>
          <w:szCs w:val="2"/>
        </w:rPr>
      </w:pPr>
    </w:p>
    <w:p w14:paraId="46AD3F29" w14:textId="72B206AE" w:rsidR="00786288" w:rsidRPr="006C7DA9" w:rsidRDefault="00786288" w:rsidP="00B06F6B">
      <w:pPr>
        <w:spacing w:after="191"/>
        <w:ind w:left="355" w:right="83"/>
        <w:jc w:val="left"/>
        <w:rPr>
          <w:rFonts w:asciiTheme="minorHAnsi" w:hAnsiTheme="minorHAnsi"/>
          <w:color w:val="auto"/>
        </w:rPr>
      </w:pPr>
      <w:r w:rsidRPr="006C7DA9">
        <w:rPr>
          <w:rFonts w:asciiTheme="minorHAnsi" w:hAnsiTheme="minorHAnsi"/>
          <w:color w:val="auto"/>
        </w:rPr>
        <w:t xml:space="preserve">The regulations also state that, before ceasing postal communications, </w:t>
      </w:r>
      <w:r w:rsidR="00086895" w:rsidRPr="006C7DA9">
        <w:rPr>
          <w:rFonts w:asciiTheme="minorHAnsi" w:hAnsiTheme="minorHAnsi"/>
          <w:color w:val="auto"/>
        </w:rPr>
        <w:t>F</w:t>
      </w:r>
      <w:r w:rsidRPr="006C7DA9">
        <w:rPr>
          <w:rFonts w:asciiTheme="minorHAnsi" w:hAnsiTheme="minorHAnsi"/>
          <w:color w:val="auto"/>
        </w:rPr>
        <w:t xml:space="preserve">unds are required to write to members by post on multiple occasions informing them of their intention to move to digital communications as standard and offering them the option of opting out of receiving digital communications. </w:t>
      </w:r>
    </w:p>
    <w:p w14:paraId="7F5CD96A" w14:textId="77777777" w:rsidR="00C73C33" w:rsidRPr="00000ACA" w:rsidRDefault="00562831" w:rsidP="00B67379">
      <w:pPr>
        <w:pStyle w:val="Heading2"/>
        <w:ind w:left="-6" w:firstLine="352"/>
      </w:pPr>
      <w:bookmarkStart w:id="6" w:name="_Toc124252980"/>
      <w:r w:rsidRPr="00000ACA">
        <w:lastRenderedPageBreak/>
        <w:t>Key objectives</w:t>
      </w:r>
      <w:bookmarkEnd w:id="6"/>
      <w:r w:rsidRPr="00000ACA">
        <w:t xml:space="preserve"> </w:t>
      </w:r>
    </w:p>
    <w:p w14:paraId="280DA953" w14:textId="4ED42370" w:rsidR="00C73C33" w:rsidRPr="00D80609" w:rsidRDefault="00562831" w:rsidP="00B06F6B">
      <w:pPr>
        <w:spacing w:after="0" w:line="276" w:lineRule="auto"/>
        <w:ind w:left="357" w:right="85" w:hanging="11"/>
        <w:jc w:val="left"/>
        <w:rPr>
          <w:rFonts w:asciiTheme="minorHAnsi" w:hAnsiTheme="minorHAnsi"/>
          <w:color w:val="auto"/>
        </w:rPr>
      </w:pPr>
      <w:r w:rsidRPr="00D80609">
        <w:rPr>
          <w:rFonts w:asciiTheme="minorHAnsi" w:hAnsiTheme="minorHAnsi"/>
          <w:color w:val="auto"/>
        </w:rPr>
        <w:t xml:space="preserve">The communications of </w:t>
      </w:r>
      <w:r w:rsidR="00DD26F7">
        <w:rPr>
          <w:rFonts w:asciiTheme="minorHAnsi" w:hAnsiTheme="minorHAnsi"/>
          <w:color w:val="auto"/>
        </w:rPr>
        <w:t>Cambridge</w:t>
      </w:r>
      <w:r w:rsidRPr="00D80609">
        <w:rPr>
          <w:rFonts w:asciiTheme="minorHAnsi" w:hAnsiTheme="minorHAnsi"/>
          <w:color w:val="auto"/>
        </w:rPr>
        <w:t xml:space="preserve">shire Pension Fund will be delivered </w:t>
      </w:r>
      <w:r w:rsidR="00B121B8" w:rsidRPr="00D80609">
        <w:rPr>
          <w:rFonts w:asciiTheme="minorHAnsi" w:hAnsiTheme="minorHAnsi"/>
          <w:color w:val="auto"/>
        </w:rPr>
        <w:t>in line with the</w:t>
      </w:r>
      <w:r w:rsidR="003B59BA" w:rsidRPr="00D80609">
        <w:rPr>
          <w:rFonts w:asciiTheme="minorHAnsi" w:hAnsiTheme="minorHAnsi"/>
          <w:color w:val="auto"/>
        </w:rPr>
        <w:t xml:space="preserve"> following</w:t>
      </w:r>
      <w:r w:rsidR="00B121B8" w:rsidRPr="00D80609">
        <w:rPr>
          <w:rFonts w:asciiTheme="minorHAnsi" w:hAnsiTheme="minorHAnsi"/>
          <w:color w:val="auto"/>
        </w:rPr>
        <w:t xml:space="preserve"> objectives</w:t>
      </w:r>
      <w:r w:rsidR="003B59BA" w:rsidRPr="00D80609">
        <w:rPr>
          <w:rFonts w:asciiTheme="minorHAnsi" w:hAnsiTheme="minorHAnsi"/>
          <w:color w:val="auto"/>
        </w:rPr>
        <w:t xml:space="preserve"> </w:t>
      </w:r>
      <w:r w:rsidR="00AF0B0B" w:rsidRPr="00D80609">
        <w:rPr>
          <w:rFonts w:asciiTheme="minorHAnsi" w:hAnsiTheme="minorHAnsi"/>
          <w:color w:val="auto"/>
        </w:rPr>
        <w:t xml:space="preserve">as </w:t>
      </w:r>
      <w:r w:rsidR="003B59BA" w:rsidRPr="00D80609">
        <w:rPr>
          <w:rFonts w:asciiTheme="minorHAnsi" w:hAnsiTheme="minorHAnsi"/>
          <w:color w:val="auto"/>
        </w:rPr>
        <w:t>outlined in our business plan</w:t>
      </w:r>
      <w:r w:rsidR="00392DF9">
        <w:rPr>
          <w:rFonts w:asciiTheme="minorHAnsi" w:hAnsiTheme="minorHAnsi"/>
          <w:color w:val="auto"/>
        </w:rPr>
        <w:t>.</w:t>
      </w:r>
      <w:r w:rsidRPr="00D80609">
        <w:rPr>
          <w:rFonts w:asciiTheme="minorHAnsi" w:hAnsiTheme="minorHAnsi"/>
          <w:color w:val="auto"/>
        </w:rPr>
        <w:t xml:space="preserve"> </w:t>
      </w:r>
    </w:p>
    <w:p w14:paraId="2F25ABB2" w14:textId="77777777" w:rsidR="00AE4BD8" w:rsidRPr="00D80609" w:rsidRDefault="00AE4BD8" w:rsidP="00B121B8">
      <w:pPr>
        <w:spacing w:after="0" w:line="276" w:lineRule="auto"/>
        <w:ind w:left="-5" w:right="85"/>
        <w:jc w:val="left"/>
        <w:rPr>
          <w:rFonts w:asciiTheme="minorHAnsi" w:hAnsiTheme="minorHAnsi"/>
          <w:color w:val="auto"/>
        </w:rPr>
      </w:pPr>
    </w:p>
    <w:p w14:paraId="53389DA3" w14:textId="60FF6601" w:rsidR="00C73C33" w:rsidRPr="00D80609" w:rsidRDefault="00392DF9" w:rsidP="00B121B8">
      <w:pPr>
        <w:numPr>
          <w:ilvl w:val="0"/>
          <w:numId w:val="2"/>
        </w:numPr>
        <w:spacing w:after="0" w:line="276" w:lineRule="auto"/>
        <w:ind w:left="721" w:right="85" w:hanging="363"/>
        <w:jc w:val="left"/>
        <w:rPr>
          <w:rFonts w:asciiTheme="minorHAnsi" w:hAnsiTheme="minorHAnsi"/>
          <w:color w:val="auto"/>
        </w:rPr>
      </w:pPr>
      <w:r>
        <w:rPr>
          <w:rFonts w:asciiTheme="minorHAnsi" w:hAnsiTheme="minorHAnsi"/>
          <w:color w:val="auto"/>
        </w:rPr>
        <w:t>To p</w:t>
      </w:r>
      <w:r w:rsidR="00562831" w:rsidRPr="00D80609">
        <w:rPr>
          <w:rFonts w:asciiTheme="minorHAnsi" w:hAnsiTheme="minorHAnsi"/>
          <w:color w:val="auto"/>
        </w:rPr>
        <w:t xml:space="preserve">romote the </w:t>
      </w:r>
      <w:r w:rsidR="00B121B8" w:rsidRPr="00D80609">
        <w:rPr>
          <w:rFonts w:asciiTheme="minorHAnsi" w:hAnsiTheme="minorHAnsi"/>
          <w:color w:val="auto"/>
        </w:rPr>
        <w:t>s</w:t>
      </w:r>
      <w:r w:rsidR="00562831" w:rsidRPr="00D80609">
        <w:rPr>
          <w:rFonts w:asciiTheme="minorHAnsi" w:hAnsiTheme="minorHAnsi"/>
          <w:color w:val="auto"/>
        </w:rPr>
        <w:t>cheme as a valuable benefit</w:t>
      </w:r>
      <w:r>
        <w:rPr>
          <w:rFonts w:asciiTheme="minorHAnsi" w:hAnsiTheme="minorHAnsi"/>
          <w:color w:val="auto"/>
        </w:rPr>
        <w:t>.</w:t>
      </w:r>
      <w:r w:rsidR="00562831" w:rsidRPr="00D80609">
        <w:rPr>
          <w:rFonts w:asciiTheme="minorHAnsi" w:hAnsiTheme="minorHAnsi"/>
          <w:color w:val="auto"/>
        </w:rPr>
        <w:t xml:space="preserve"> </w:t>
      </w:r>
    </w:p>
    <w:p w14:paraId="3E04451D" w14:textId="510EEC40" w:rsidR="00C73C33" w:rsidRPr="00D80609" w:rsidRDefault="00392DF9" w:rsidP="00B121B8">
      <w:pPr>
        <w:numPr>
          <w:ilvl w:val="0"/>
          <w:numId w:val="2"/>
        </w:numPr>
        <w:spacing w:after="0" w:line="276" w:lineRule="auto"/>
        <w:ind w:left="721" w:right="85" w:hanging="363"/>
        <w:jc w:val="left"/>
        <w:rPr>
          <w:rFonts w:asciiTheme="minorHAnsi" w:hAnsiTheme="minorHAnsi"/>
          <w:color w:val="auto"/>
        </w:rPr>
      </w:pPr>
      <w:r>
        <w:rPr>
          <w:rFonts w:asciiTheme="minorHAnsi" w:hAnsiTheme="minorHAnsi"/>
          <w:color w:val="auto"/>
        </w:rPr>
        <w:t>To d</w:t>
      </w:r>
      <w:r w:rsidR="00562831" w:rsidRPr="00D80609">
        <w:rPr>
          <w:rFonts w:asciiTheme="minorHAnsi" w:hAnsiTheme="minorHAnsi"/>
          <w:color w:val="auto"/>
        </w:rPr>
        <w:t xml:space="preserve">eliver consistent </w:t>
      </w:r>
      <w:r w:rsidR="00D4696F">
        <w:rPr>
          <w:rFonts w:asciiTheme="minorHAnsi" w:hAnsiTheme="minorHAnsi"/>
          <w:color w:val="auto"/>
        </w:rPr>
        <w:t>accessible</w:t>
      </w:r>
      <w:r w:rsidR="00562831" w:rsidRPr="00D80609">
        <w:rPr>
          <w:rFonts w:asciiTheme="minorHAnsi" w:hAnsiTheme="minorHAnsi"/>
          <w:color w:val="auto"/>
        </w:rPr>
        <w:t xml:space="preserve"> communications to </w:t>
      </w:r>
      <w:r w:rsidR="00B121B8" w:rsidRPr="00D80609">
        <w:rPr>
          <w:rFonts w:asciiTheme="minorHAnsi" w:hAnsiTheme="minorHAnsi"/>
          <w:color w:val="auto"/>
        </w:rPr>
        <w:t>s</w:t>
      </w:r>
      <w:r w:rsidR="00562831" w:rsidRPr="00D80609">
        <w:rPr>
          <w:rFonts w:asciiTheme="minorHAnsi" w:hAnsiTheme="minorHAnsi"/>
          <w:color w:val="auto"/>
        </w:rPr>
        <w:t>takeholders</w:t>
      </w:r>
      <w:r>
        <w:rPr>
          <w:rFonts w:asciiTheme="minorHAnsi" w:hAnsiTheme="minorHAnsi"/>
          <w:color w:val="auto"/>
        </w:rPr>
        <w:t>.</w:t>
      </w:r>
      <w:r w:rsidR="00562831" w:rsidRPr="00D80609">
        <w:rPr>
          <w:rFonts w:asciiTheme="minorHAnsi" w:hAnsiTheme="minorHAnsi"/>
          <w:color w:val="auto"/>
        </w:rPr>
        <w:t xml:space="preserve"> </w:t>
      </w:r>
    </w:p>
    <w:p w14:paraId="44DC4DA4" w14:textId="70DFA69E" w:rsidR="00C73C33" w:rsidRPr="00D80609" w:rsidRDefault="00392DF9" w:rsidP="00B121B8">
      <w:pPr>
        <w:numPr>
          <w:ilvl w:val="0"/>
          <w:numId w:val="2"/>
        </w:numPr>
        <w:spacing w:after="0" w:line="276" w:lineRule="auto"/>
        <w:ind w:left="721" w:right="85" w:hanging="363"/>
        <w:jc w:val="left"/>
        <w:rPr>
          <w:rFonts w:asciiTheme="minorHAnsi" w:hAnsiTheme="minorHAnsi"/>
          <w:color w:val="auto"/>
        </w:rPr>
      </w:pPr>
      <w:r>
        <w:rPr>
          <w:rFonts w:asciiTheme="minorHAnsi" w:hAnsiTheme="minorHAnsi"/>
          <w:color w:val="auto"/>
        </w:rPr>
        <w:t>To p</w:t>
      </w:r>
      <w:r w:rsidR="00562831" w:rsidRPr="00D80609">
        <w:rPr>
          <w:rFonts w:asciiTheme="minorHAnsi" w:hAnsiTheme="minorHAnsi"/>
          <w:color w:val="auto"/>
        </w:rPr>
        <w:t xml:space="preserve">rovide </w:t>
      </w:r>
      <w:r w:rsidR="00B121B8" w:rsidRPr="00D80609">
        <w:rPr>
          <w:rFonts w:asciiTheme="minorHAnsi" w:hAnsiTheme="minorHAnsi"/>
          <w:color w:val="auto"/>
        </w:rPr>
        <w:t>s</w:t>
      </w:r>
      <w:r w:rsidR="00562831" w:rsidRPr="00D80609">
        <w:rPr>
          <w:rFonts w:asciiTheme="minorHAnsi" w:hAnsiTheme="minorHAnsi"/>
          <w:color w:val="auto"/>
        </w:rPr>
        <w:t xml:space="preserve">cheme members with up to date information about the </w:t>
      </w:r>
      <w:r w:rsidR="00B121B8" w:rsidRPr="00D80609">
        <w:rPr>
          <w:rFonts w:asciiTheme="minorHAnsi" w:hAnsiTheme="minorHAnsi"/>
          <w:color w:val="auto"/>
        </w:rPr>
        <w:t>s</w:t>
      </w:r>
      <w:r w:rsidR="00562831" w:rsidRPr="00D80609">
        <w:rPr>
          <w:rFonts w:asciiTheme="minorHAnsi" w:hAnsiTheme="minorHAnsi"/>
          <w:color w:val="auto"/>
        </w:rPr>
        <w:t xml:space="preserve">cheme </w:t>
      </w:r>
      <w:r w:rsidR="00AE4BD8" w:rsidRPr="00D80609">
        <w:rPr>
          <w:rFonts w:asciiTheme="minorHAnsi" w:hAnsiTheme="minorHAnsi"/>
          <w:color w:val="auto"/>
        </w:rPr>
        <w:t>so</w:t>
      </w:r>
      <w:r w:rsidR="00562831" w:rsidRPr="00D80609">
        <w:rPr>
          <w:rFonts w:asciiTheme="minorHAnsi" w:hAnsiTheme="minorHAnsi"/>
          <w:color w:val="auto"/>
        </w:rPr>
        <w:t xml:space="preserve"> they can make informed decisions about their benefits. </w:t>
      </w:r>
    </w:p>
    <w:p w14:paraId="529B59D4" w14:textId="77777777" w:rsidR="00AE4BD8" w:rsidRPr="00D80609" w:rsidRDefault="00AE4BD8" w:rsidP="009B1E7D">
      <w:pPr>
        <w:spacing w:after="0" w:line="276" w:lineRule="auto"/>
        <w:ind w:left="358" w:right="85" w:firstLine="0"/>
        <w:jc w:val="left"/>
        <w:rPr>
          <w:rFonts w:asciiTheme="minorHAnsi" w:hAnsiTheme="minorHAnsi"/>
          <w:color w:val="auto"/>
        </w:rPr>
      </w:pPr>
    </w:p>
    <w:p w14:paraId="2CD1FE45" w14:textId="5B5C00FA" w:rsidR="00C73C33" w:rsidRPr="00D80609" w:rsidRDefault="00392DF9" w:rsidP="00764B2B">
      <w:pPr>
        <w:spacing w:after="0" w:line="276" w:lineRule="auto"/>
        <w:ind w:left="323" w:right="85" w:hanging="11"/>
        <w:jc w:val="left"/>
        <w:rPr>
          <w:rFonts w:asciiTheme="minorHAnsi" w:hAnsiTheme="minorHAnsi"/>
          <w:color w:val="auto"/>
        </w:rPr>
      </w:pPr>
      <w:r>
        <w:rPr>
          <w:rFonts w:asciiTheme="minorHAnsi" w:hAnsiTheme="minorHAnsi"/>
          <w:color w:val="auto"/>
        </w:rPr>
        <w:t>You can see how we’re measuring</w:t>
      </w:r>
      <w:r w:rsidR="00562831" w:rsidRPr="00D80609">
        <w:rPr>
          <w:rFonts w:asciiTheme="minorHAnsi" w:hAnsiTheme="minorHAnsi"/>
          <w:color w:val="auto"/>
        </w:rPr>
        <w:t xml:space="preserve"> these objectives </w:t>
      </w:r>
      <w:r>
        <w:rPr>
          <w:rFonts w:asciiTheme="minorHAnsi" w:hAnsiTheme="minorHAnsi"/>
          <w:color w:val="auto"/>
        </w:rPr>
        <w:t xml:space="preserve">in the </w:t>
      </w:r>
      <w:r w:rsidR="00562831" w:rsidRPr="00D80609">
        <w:rPr>
          <w:rFonts w:asciiTheme="minorHAnsi" w:hAnsiTheme="minorHAnsi"/>
          <w:color w:val="auto"/>
        </w:rPr>
        <w:t>‘Implementation of Communication Key Objectives’</w:t>
      </w:r>
      <w:r>
        <w:rPr>
          <w:rFonts w:asciiTheme="minorHAnsi" w:hAnsiTheme="minorHAnsi"/>
          <w:color w:val="auto"/>
        </w:rPr>
        <w:t xml:space="preserve"> section</w:t>
      </w:r>
      <w:r w:rsidR="00562831" w:rsidRPr="00D80609">
        <w:rPr>
          <w:rFonts w:asciiTheme="minorHAnsi" w:hAnsiTheme="minorHAnsi"/>
          <w:color w:val="auto"/>
        </w:rPr>
        <w:t xml:space="preserve">. </w:t>
      </w:r>
    </w:p>
    <w:p w14:paraId="0F147842" w14:textId="77777777" w:rsidR="003B59BA" w:rsidRPr="00D80609" w:rsidRDefault="003B59BA" w:rsidP="00764B2B">
      <w:pPr>
        <w:spacing w:after="0" w:line="276" w:lineRule="auto"/>
        <w:ind w:left="323" w:right="85" w:hanging="11"/>
        <w:jc w:val="left"/>
        <w:rPr>
          <w:rFonts w:asciiTheme="minorHAnsi" w:hAnsiTheme="minorHAnsi"/>
          <w:color w:val="auto"/>
        </w:rPr>
      </w:pPr>
    </w:p>
    <w:p w14:paraId="1F5631A1" w14:textId="1AE55C71" w:rsidR="003B59BA" w:rsidRPr="00D80609" w:rsidRDefault="003B59BA" w:rsidP="00764B2B">
      <w:pPr>
        <w:spacing w:after="0" w:line="276" w:lineRule="auto"/>
        <w:ind w:left="323" w:right="85" w:hanging="11"/>
        <w:jc w:val="left"/>
        <w:rPr>
          <w:rFonts w:asciiTheme="minorHAnsi" w:hAnsiTheme="minorHAnsi"/>
          <w:color w:val="auto"/>
        </w:rPr>
      </w:pPr>
      <w:r w:rsidRPr="00D80609">
        <w:rPr>
          <w:rFonts w:asciiTheme="minorHAnsi" w:hAnsiTheme="minorHAnsi"/>
          <w:color w:val="auto"/>
        </w:rPr>
        <w:t>It also helps to deliver these further objectives</w:t>
      </w:r>
      <w:r w:rsidR="00392DF9">
        <w:rPr>
          <w:rFonts w:asciiTheme="minorHAnsi" w:hAnsiTheme="minorHAnsi"/>
          <w:color w:val="auto"/>
        </w:rPr>
        <w:t>.</w:t>
      </w:r>
    </w:p>
    <w:p w14:paraId="48BAA310" w14:textId="0BCD7D26" w:rsidR="003B59BA" w:rsidRPr="00D80609" w:rsidRDefault="00392DF9" w:rsidP="003B59BA">
      <w:pPr>
        <w:numPr>
          <w:ilvl w:val="0"/>
          <w:numId w:val="28"/>
        </w:numPr>
        <w:spacing w:after="0" w:line="276" w:lineRule="auto"/>
        <w:ind w:right="85"/>
        <w:contextualSpacing/>
        <w:jc w:val="left"/>
        <w:rPr>
          <w:rFonts w:asciiTheme="minorHAnsi" w:eastAsia="Arial" w:hAnsiTheme="minorHAnsi"/>
          <w:color w:val="auto"/>
        </w:rPr>
      </w:pPr>
      <w:r>
        <w:rPr>
          <w:rFonts w:asciiTheme="minorHAnsi" w:eastAsia="Arial" w:hAnsiTheme="minorHAnsi"/>
          <w:color w:val="auto"/>
        </w:rPr>
        <w:t>To m</w:t>
      </w:r>
      <w:r w:rsidR="003B59BA" w:rsidRPr="00D80609">
        <w:rPr>
          <w:rFonts w:asciiTheme="minorHAnsi" w:eastAsia="Arial" w:hAnsiTheme="minorHAnsi"/>
          <w:color w:val="auto"/>
        </w:rPr>
        <w:t xml:space="preserve">anage the </w:t>
      </w:r>
      <w:r w:rsidR="00086895" w:rsidRPr="00D80609">
        <w:rPr>
          <w:rFonts w:asciiTheme="minorHAnsi" w:eastAsia="Arial" w:hAnsiTheme="minorHAnsi"/>
          <w:color w:val="auto"/>
        </w:rPr>
        <w:t>F</w:t>
      </w:r>
      <w:r w:rsidR="003B59BA" w:rsidRPr="00D80609">
        <w:rPr>
          <w:rFonts w:asciiTheme="minorHAnsi" w:eastAsia="Arial" w:hAnsiTheme="minorHAnsi"/>
          <w:color w:val="auto"/>
        </w:rPr>
        <w:t>und in a fair and equitable manner, having regard to what is in the best interest of the Fund’s stakeholders, particularly the scheme members and employers.</w:t>
      </w:r>
    </w:p>
    <w:p w14:paraId="3B0E71C8" w14:textId="7B72F958" w:rsidR="003B59BA" w:rsidRDefault="00392DF9" w:rsidP="003B59BA">
      <w:pPr>
        <w:numPr>
          <w:ilvl w:val="0"/>
          <w:numId w:val="28"/>
        </w:numPr>
        <w:spacing w:after="0" w:line="276" w:lineRule="auto"/>
        <w:ind w:right="85"/>
        <w:contextualSpacing/>
        <w:jc w:val="left"/>
        <w:rPr>
          <w:rFonts w:asciiTheme="minorHAnsi" w:eastAsia="Arial" w:hAnsiTheme="minorHAnsi"/>
          <w:color w:val="auto"/>
        </w:rPr>
      </w:pPr>
      <w:r>
        <w:rPr>
          <w:rFonts w:asciiTheme="minorHAnsi" w:eastAsia="Arial" w:hAnsiTheme="minorHAnsi"/>
          <w:color w:val="auto"/>
        </w:rPr>
        <w:t>To a</w:t>
      </w:r>
      <w:r w:rsidR="003B59BA" w:rsidRPr="00D80609">
        <w:rPr>
          <w:rFonts w:asciiTheme="minorHAnsi" w:eastAsia="Arial" w:hAnsiTheme="minorHAnsi"/>
          <w:color w:val="auto"/>
        </w:rPr>
        <w:t xml:space="preserve">dminister the </w:t>
      </w:r>
      <w:r w:rsidR="00086895" w:rsidRPr="00D80609">
        <w:rPr>
          <w:rFonts w:asciiTheme="minorHAnsi" w:eastAsia="Arial" w:hAnsiTheme="minorHAnsi"/>
          <w:color w:val="auto"/>
        </w:rPr>
        <w:t>F</w:t>
      </w:r>
      <w:r w:rsidR="003B59BA" w:rsidRPr="00D80609">
        <w:rPr>
          <w:rFonts w:asciiTheme="minorHAnsi" w:eastAsia="Arial" w:hAnsiTheme="minorHAnsi"/>
          <w:color w:val="auto"/>
        </w:rPr>
        <w:t>und in a professional and efficient manner, utilising technological solutions and collaboration.</w:t>
      </w:r>
    </w:p>
    <w:p w14:paraId="099E625A" w14:textId="77777777" w:rsidR="00AF3019" w:rsidRDefault="00AF3019" w:rsidP="00AF3019">
      <w:pPr>
        <w:spacing w:after="0" w:line="240" w:lineRule="auto"/>
        <w:ind w:left="360" w:firstLine="0"/>
        <w:rPr>
          <w:rFonts w:cstheme="minorHAnsi"/>
          <w:b/>
          <w:bCs/>
          <w:color w:val="61207F"/>
          <w:sz w:val="24"/>
          <w:szCs w:val="24"/>
        </w:rPr>
      </w:pPr>
    </w:p>
    <w:p w14:paraId="33EC11F4" w14:textId="3067651A" w:rsidR="00AF3019" w:rsidRPr="00AF3019" w:rsidRDefault="00AF3019" w:rsidP="00AF3019">
      <w:pPr>
        <w:pStyle w:val="Heading2"/>
        <w:rPr>
          <w:rFonts w:eastAsia="Calibri"/>
        </w:rPr>
      </w:pPr>
      <w:bookmarkStart w:id="7" w:name="_Toc124252981"/>
      <w:bookmarkStart w:id="8" w:name="_Hlk124241240"/>
      <w:r w:rsidRPr="00AF3019">
        <w:t>Effective date</w:t>
      </w:r>
      <w:bookmarkEnd w:id="7"/>
    </w:p>
    <w:p w14:paraId="0D1142BB" w14:textId="1D5889A7" w:rsidR="00AF3019" w:rsidRPr="00AF3019" w:rsidRDefault="00AF3019" w:rsidP="00AF3019">
      <w:pPr>
        <w:spacing w:after="0" w:line="240" w:lineRule="auto"/>
        <w:ind w:left="360" w:firstLine="0"/>
        <w:jc w:val="left"/>
        <w:rPr>
          <w:rFonts w:eastAsia="Calibri" w:cstheme="minorHAnsi"/>
          <w:color w:val="auto"/>
        </w:rPr>
      </w:pPr>
      <w:r w:rsidRPr="00AF3019">
        <w:rPr>
          <w:rFonts w:eastAsia="Calibri" w:cstheme="minorHAnsi"/>
          <w:color w:val="auto"/>
        </w:rPr>
        <w:t xml:space="preserve">This policy was approved by the Pension Committee on </w:t>
      </w:r>
      <w:r w:rsidRPr="008572EE">
        <w:rPr>
          <w:rFonts w:eastAsia="Calibri" w:cstheme="minorHAnsi"/>
          <w:color w:val="auto"/>
        </w:rPr>
        <w:t>2</w:t>
      </w:r>
      <w:r w:rsidR="008572EE" w:rsidRPr="008572EE">
        <w:rPr>
          <w:rFonts w:eastAsia="Calibri" w:cstheme="minorHAnsi"/>
          <w:color w:val="auto"/>
        </w:rPr>
        <w:t>3</w:t>
      </w:r>
      <w:r w:rsidRPr="008572EE">
        <w:rPr>
          <w:rFonts w:eastAsia="Calibri" w:cstheme="minorHAnsi"/>
          <w:color w:val="auto"/>
        </w:rPr>
        <w:t xml:space="preserve"> October 201</w:t>
      </w:r>
      <w:r w:rsidR="00151718" w:rsidRPr="008572EE">
        <w:rPr>
          <w:rFonts w:eastAsia="Calibri" w:cstheme="minorHAnsi"/>
          <w:color w:val="auto"/>
        </w:rPr>
        <w:t>4</w:t>
      </w:r>
      <w:r w:rsidRPr="00AF3019">
        <w:rPr>
          <w:rFonts w:eastAsia="Calibri" w:cstheme="minorHAnsi"/>
          <w:color w:val="auto"/>
        </w:rPr>
        <w:t xml:space="preserve"> and has been subject to the following reviews: </w:t>
      </w:r>
    </w:p>
    <w:p w14:paraId="6A39B7AE" w14:textId="77777777" w:rsidR="00AF3019" w:rsidRPr="00AF3019" w:rsidRDefault="00AF3019" w:rsidP="00AF3019">
      <w:pPr>
        <w:spacing w:after="0" w:line="240" w:lineRule="auto"/>
        <w:ind w:left="0" w:firstLine="0"/>
        <w:jc w:val="left"/>
        <w:rPr>
          <w:rFonts w:eastAsia="Calibri" w:cstheme="minorHAnsi"/>
          <w:sz w:val="24"/>
          <w:szCs w:val="24"/>
        </w:rPr>
      </w:pPr>
    </w:p>
    <w:tbl>
      <w:tblPr>
        <w:tblStyle w:val="TableGrid0"/>
        <w:tblW w:w="9213" w:type="dxa"/>
        <w:tblInd w:w="421" w:type="dxa"/>
        <w:tblLook w:val="04A0" w:firstRow="1" w:lastRow="0" w:firstColumn="1" w:lastColumn="0" w:noHBand="0" w:noVBand="1"/>
      </w:tblPr>
      <w:tblGrid>
        <w:gridCol w:w="1909"/>
        <w:gridCol w:w="2330"/>
        <w:gridCol w:w="4974"/>
      </w:tblGrid>
      <w:tr w:rsidR="00AF3019" w14:paraId="7ECF36F7" w14:textId="77777777" w:rsidTr="002E5A4A">
        <w:tc>
          <w:tcPr>
            <w:tcW w:w="1909" w:type="dxa"/>
            <w:tcBorders>
              <w:top w:val="single" w:sz="4" w:space="0" w:color="auto"/>
              <w:left w:val="single" w:sz="4" w:space="0" w:color="auto"/>
              <w:bottom w:val="single" w:sz="4" w:space="0" w:color="auto"/>
              <w:right w:val="single" w:sz="4" w:space="0" w:color="auto"/>
            </w:tcBorders>
            <w:shd w:val="clear" w:color="auto" w:fill="244D7A"/>
            <w:hideMark/>
          </w:tcPr>
          <w:p w14:paraId="43488470" w14:textId="77777777" w:rsidR="00AF3019" w:rsidRDefault="00AF3019" w:rsidP="00FC589F">
            <w:pPr>
              <w:spacing w:after="120" w:line="240" w:lineRule="auto"/>
              <w:jc w:val="center"/>
              <w:rPr>
                <w:rFonts w:eastAsiaTheme="minorHAnsi" w:cstheme="minorHAnsi"/>
                <w:b/>
                <w:bCs/>
                <w:color w:val="FFFFFF" w:themeColor="background1"/>
                <w:sz w:val="24"/>
                <w:szCs w:val="24"/>
              </w:rPr>
            </w:pPr>
            <w:r>
              <w:rPr>
                <w:rFonts w:cstheme="minorHAnsi"/>
                <w:b/>
                <w:bCs/>
                <w:color w:val="FFFFFF" w:themeColor="background1"/>
                <w:sz w:val="24"/>
                <w:szCs w:val="24"/>
              </w:rPr>
              <w:t>Date of review</w:t>
            </w:r>
          </w:p>
        </w:tc>
        <w:tc>
          <w:tcPr>
            <w:tcW w:w="2330" w:type="dxa"/>
            <w:tcBorders>
              <w:top w:val="single" w:sz="4" w:space="0" w:color="auto"/>
              <w:left w:val="single" w:sz="4" w:space="0" w:color="auto"/>
              <w:bottom w:val="single" w:sz="4" w:space="0" w:color="auto"/>
              <w:right w:val="single" w:sz="4" w:space="0" w:color="auto"/>
            </w:tcBorders>
            <w:shd w:val="clear" w:color="auto" w:fill="244D7A"/>
            <w:hideMark/>
          </w:tcPr>
          <w:p w14:paraId="500D9F5E" w14:textId="1B07F011" w:rsidR="00AF3019" w:rsidRDefault="00AF3019" w:rsidP="00FC589F">
            <w:pPr>
              <w:spacing w:after="120" w:line="240" w:lineRule="auto"/>
              <w:jc w:val="center"/>
              <w:rPr>
                <w:rFonts w:cstheme="minorHAnsi"/>
                <w:b/>
                <w:bCs/>
                <w:color w:val="FFFFFF" w:themeColor="background1"/>
                <w:sz w:val="24"/>
                <w:szCs w:val="24"/>
              </w:rPr>
            </w:pPr>
            <w:r>
              <w:rPr>
                <w:rFonts w:cstheme="minorHAnsi"/>
                <w:b/>
                <w:bCs/>
                <w:color w:val="FFFFFF" w:themeColor="background1"/>
                <w:sz w:val="24"/>
                <w:szCs w:val="24"/>
              </w:rPr>
              <w:t xml:space="preserve">Effective </w:t>
            </w:r>
            <w:r w:rsidR="002E5A4A">
              <w:rPr>
                <w:rFonts w:cstheme="minorHAnsi"/>
                <w:b/>
                <w:bCs/>
                <w:color w:val="FFFFFF" w:themeColor="background1"/>
                <w:sz w:val="24"/>
                <w:szCs w:val="24"/>
              </w:rPr>
              <w:t>d</w:t>
            </w:r>
            <w:r>
              <w:rPr>
                <w:rFonts w:cstheme="minorHAnsi"/>
                <w:b/>
                <w:bCs/>
                <w:color w:val="FFFFFF" w:themeColor="background1"/>
                <w:sz w:val="24"/>
                <w:szCs w:val="24"/>
              </w:rPr>
              <w:t>ate</w:t>
            </w:r>
          </w:p>
        </w:tc>
        <w:tc>
          <w:tcPr>
            <w:tcW w:w="4974" w:type="dxa"/>
            <w:tcBorders>
              <w:top w:val="single" w:sz="4" w:space="0" w:color="auto"/>
              <w:left w:val="single" w:sz="4" w:space="0" w:color="auto"/>
              <w:bottom w:val="single" w:sz="4" w:space="0" w:color="auto"/>
              <w:right w:val="single" w:sz="4" w:space="0" w:color="auto"/>
            </w:tcBorders>
            <w:shd w:val="clear" w:color="auto" w:fill="244D7A"/>
            <w:hideMark/>
          </w:tcPr>
          <w:p w14:paraId="35A7BB75" w14:textId="77777777" w:rsidR="00AF3019" w:rsidRDefault="00AF3019" w:rsidP="00FC589F">
            <w:pPr>
              <w:spacing w:after="120" w:line="240" w:lineRule="auto"/>
              <w:jc w:val="center"/>
              <w:rPr>
                <w:rFonts w:cstheme="minorHAnsi"/>
                <w:b/>
                <w:bCs/>
                <w:color w:val="FFFFFF" w:themeColor="background1"/>
                <w:sz w:val="24"/>
                <w:szCs w:val="24"/>
              </w:rPr>
            </w:pPr>
            <w:r>
              <w:rPr>
                <w:rFonts w:cstheme="minorHAnsi"/>
                <w:b/>
                <w:bCs/>
                <w:color w:val="FFFFFF" w:themeColor="background1"/>
                <w:sz w:val="24"/>
                <w:szCs w:val="24"/>
              </w:rPr>
              <w:t>Type of review</w:t>
            </w:r>
          </w:p>
        </w:tc>
      </w:tr>
      <w:tr w:rsidR="00AF3019" w14:paraId="497AF726" w14:textId="77777777" w:rsidTr="002E5A4A">
        <w:tc>
          <w:tcPr>
            <w:tcW w:w="1909" w:type="dxa"/>
            <w:tcBorders>
              <w:top w:val="single" w:sz="4" w:space="0" w:color="auto"/>
              <w:left w:val="single" w:sz="4" w:space="0" w:color="auto"/>
              <w:bottom w:val="single" w:sz="4" w:space="0" w:color="auto"/>
              <w:right w:val="single" w:sz="4" w:space="0" w:color="auto"/>
            </w:tcBorders>
            <w:hideMark/>
          </w:tcPr>
          <w:p w14:paraId="0D19EEB5" w14:textId="0479A2B0" w:rsidR="00AF3019" w:rsidRPr="008572EE" w:rsidRDefault="00FC589F" w:rsidP="00FC589F">
            <w:pPr>
              <w:spacing w:after="120" w:line="240" w:lineRule="auto"/>
              <w:jc w:val="center"/>
              <w:rPr>
                <w:rFonts w:cstheme="minorHAnsi"/>
                <w:color w:val="000000" w:themeColor="text1"/>
              </w:rPr>
            </w:pPr>
            <w:r w:rsidRPr="008572EE">
              <w:rPr>
                <w:rFonts w:cstheme="minorHAnsi"/>
                <w:color w:val="000000" w:themeColor="text1"/>
              </w:rPr>
              <w:t>2</w:t>
            </w:r>
            <w:r w:rsidR="008572EE" w:rsidRPr="008572EE">
              <w:rPr>
                <w:rFonts w:cstheme="minorHAnsi"/>
                <w:color w:val="000000" w:themeColor="text1"/>
              </w:rPr>
              <w:t>3</w:t>
            </w:r>
            <w:r w:rsidRPr="008572EE">
              <w:rPr>
                <w:rFonts w:cstheme="minorHAnsi"/>
                <w:color w:val="000000" w:themeColor="text1"/>
              </w:rPr>
              <w:t xml:space="preserve"> March</w:t>
            </w:r>
            <w:r w:rsidR="00AF3019" w:rsidRPr="008572EE">
              <w:rPr>
                <w:rFonts w:cstheme="minorHAnsi"/>
                <w:color w:val="000000" w:themeColor="text1"/>
              </w:rPr>
              <w:t xml:space="preserve"> 20</w:t>
            </w:r>
            <w:r w:rsidRPr="008572EE">
              <w:rPr>
                <w:rFonts w:cstheme="minorHAnsi"/>
                <w:color w:val="000000" w:themeColor="text1"/>
              </w:rPr>
              <w:t>17</w:t>
            </w:r>
          </w:p>
        </w:tc>
        <w:tc>
          <w:tcPr>
            <w:tcW w:w="2330" w:type="dxa"/>
            <w:tcBorders>
              <w:top w:val="single" w:sz="4" w:space="0" w:color="auto"/>
              <w:left w:val="single" w:sz="4" w:space="0" w:color="auto"/>
              <w:bottom w:val="single" w:sz="4" w:space="0" w:color="auto"/>
              <w:right w:val="single" w:sz="4" w:space="0" w:color="auto"/>
            </w:tcBorders>
            <w:hideMark/>
          </w:tcPr>
          <w:p w14:paraId="36E74269" w14:textId="75659438" w:rsidR="00AF3019" w:rsidRPr="008572EE" w:rsidRDefault="00FC589F" w:rsidP="00FC589F">
            <w:pPr>
              <w:spacing w:after="120" w:line="240" w:lineRule="auto"/>
              <w:jc w:val="center"/>
              <w:rPr>
                <w:rFonts w:cstheme="minorHAnsi"/>
                <w:color w:val="000000" w:themeColor="text1"/>
              </w:rPr>
            </w:pPr>
            <w:r w:rsidRPr="008572EE">
              <w:rPr>
                <w:rFonts w:cstheme="minorHAnsi"/>
                <w:color w:val="000000" w:themeColor="text1"/>
              </w:rPr>
              <w:t>2</w:t>
            </w:r>
            <w:r w:rsidR="008572EE" w:rsidRPr="008572EE">
              <w:rPr>
                <w:rFonts w:cstheme="minorHAnsi"/>
                <w:color w:val="000000" w:themeColor="text1"/>
              </w:rPr>
              <w:t>4</w:t>
            </w:r>
            <w:r w:rsidRPr="008572EE">
              <w:rPr>
                <w:rFonts w:cstheme="minorHAnsi"/>
                <w:color w:val="000000" w:themeColor="text1"/>
              </w:rPr>
              <w:t xml:space="preserve"> March</w:t>
            </w:r>
            <w:r w:rsidR="00AF3019" w:rsidRPr="008572EE">
              <w:rPr>
                <w:rFonts w:cstheme="minorHAnsi"/>
                <w:color w:val="000000" w:themeColor="text1"/>
              </w:rPr>
              <w:t xml:space="preserve"> 20</w:t>
            </w:r>
            <w:r w:rsidRPr="008572EE">
              <w:rPr>
                <w:rFonts w:cstheme="minorHAnsi"/>
                <w:color w:val="000000" w:themeColor="text1"/>
              </w:rPr>
              <w:t>17</w:t>
            </w:r>
          </w:p>
        </w:tc>
        <w:tc>
          <w:tcPr>
            <w:tcW w:w="4974" w:type="dxa"/>
            <w:tcBorders>
              <w:top w:val="single" w:sz="4" w:space="0" w:color="auto"/>
              <w:left w:val="single" w:sz="4" w:space="0" w:color="auto"/>
              <w:bottom w:val="single" w:sz="4" w:space="0" w:color="auto"/>
              <w:right w:val="single" w:sz="4" w:space="0" w:color="auto"/>
            </w:tcBorders>
            <w:hideMark/>
          </w:tcPr>
          <w:p w14:paraId="60EB99DF" w14:textId="44AF0D30" w:rsidR="00AF3019" w:rsidRPr="00AF3019" w:rsidRDefault="00AF3019" w:rsidP="00FC589F">
            <w:pPr>
              <w:spacing w:after="120" w:line="240" w:lineRule="auto"/>
              <w:jc w:val="center"/>
              <w:rPr>
                <w:rFonts w:cstheme="minorHAnsi"/>
                <w:color w:val="000000" w:themeColor="text1"/>
              </w:rPr>
            </w:pPr>
            <w:r w:rsidRPr="00AF3019">
              <w:rPr>
                <w:rFonts w:cstheme="minorHAnsi"/>
                <w:color w:val="000000" w:themeColor="text1"/>
              </w:rPr>
              <w:t>Full review</w:t>
            </w:r>
          </w:p>
        </w:tc>
      </w:tr>
      <w:tr w:rsidR="00FC589F" w14:paraId="6AF98B84" w14:textId="77777777" w:rsidTr="002E5A4A">
        <w:tc>
          <w:tcPr>
            <w:tcW w:w="1909" w:type="dxa"/>
            <w:tcBorders>
              <w:top w:val="single" w:sz="4" w:space="0" w:color="auto"/>
              <w:left w:val="single" w:sz="4" w:space="0" w:color="auto"/>
              <w:bottom w:val="single" w:sz="4" w:space="0" w:color="auto"/>
              <w:right w:val="single" w:sz="4" w:space="0" w:color="auto"/>
            </w:tcBorders>
          </w:tcPr>
          <w:p w14:paraId="3B9C914D" w14:textId="2DFCDCDD" w:rsidR="00FC589F" w:rsidRPr="008572EE" w:rsidRDefault="008572EE" w:rsidP="00FC589F">
            <w:pPr>
              <w:spacing w:after="120" w:line="240" w:lineRule="auto"/>
              <w:jc w:val="center"/>
              <w:rPr>
                <w:rFonts w:cstheme="minorHAnsi"/>
                <w:color w:val="000000" w:themeColor="text1"/>
              </w:rPr>
            </w:pPr>
            <w:r w:rsidRPr="008572EE">
              <w:rPr>
                <w:rFonts w:cstheme="minorHAnsi"/>
                <w:color w:val="000000" w:themeColor="text1"/>
              </w:rPr>
              <w:t>31</w:t>
            </w:r>
            <w:r w:rsidR="00FC589F" w:rsidRPr="008572EE">
              <w:rPr>
                <w:rFonts w:cstheme="minorHAnsi"/>
                <w:color w:val="000000" w:themeColor="text1"/>
              </w:rPr>
              <w:t xml:space="preserve"> January 2020</w:t>
            </w:r>
          </w:p>
        </w:tc>
        <w:tc>
          <w:tcPr>
            <w:tcW w:w="2330" w:type="dxa"/>
            <w:tcBorders>
              <w:top w:val="single" w:sz="4" w:space="0" w:color="auto"/>
              <w:left w:val="single" w:sz="4" w:space="0" w:color="auto"/>
              <w:bottom w:val="single" w:sz="4" w:space="0" w:color="auto"/>
              <w:right w:val="single" w:sz="4" w:space="0" w:color="auto"/>
            </w:tcBorders>
          </w:tcPr>
          <w:p w14:paraId="007F1563" w14:textId="7BCDC060" w:rsidR="00FC589F" w:rsidRPr="008572EE" w:rsidRDefault="008572EE" w:rsidP="00FC589F">
            <w:pPr>
              <w:spacing w:after="120" w:line="240" w:lineRule="auto"/>
              <w:jc w:val="center"/>
              <w:rPr>
                <w:rFonts w:cstheme="minorHAnsi"/>
                <w:color w:val="000000" w:themeColor="text1"/>
              </w:rPr>
            </w:pPr>
            <w:r w:rsidRPr="008572EE">
              <w:rPr>
                <w:rFonts w:cstheme="minorHAnsi"/>
                <w:color w:val="000000" w:themeColor="text1"/>
              </w:rPr>
              <w:t>1</w:t>
            </w:r>
            <w:r w:rsidR="00FC589F" w:rsidRPr="008572EE">
              <w:rPr>
                <w:rFonts w:cstheme="minorHAnsi"/>
                <w:color w:val="000000" w:themeColor="text1"/>
              </w:rPr>
              <w:t xml:space="preserve"> </w:t>
            </w:r>
            <w:r w:rsidRPr="008572EE">
              <w:rPr>
                <w:rFonts w:cstheme="minorHAnsi"/>
                <w:color w:val="000000" w:themeColor="text1"/>
              </w:rPr>
              <w:t>Febru</w:t>
            </w:r>
            <w:r w:rsidR="00FC589F" w:rsidRPr="008572EE">
              <w:rPr>
                <w:rFonts w:cstheme="minorHAnsi"/>
                <w:color w:val="000000" w:themeColor="text1"/>
              </w:rPr>
              <w:t>ary 2020</w:t>
            </w:r>
          </w:p>
        </w:tc>
        <w:tc>
          <w:tcPr>
            <w:tcW w:w="4974" w:type="dxa"/>
            <w:tcBorders>
              <w:top w:val="single" w:sz="4" w:space="0" w:color="auto"/>
              <w:left w:val="single" w:sz="4" w:space="0" w:color="auto"/>
              <w:bottom w:val="single" w:sz="4" w:space="0" w:color="auto"/>
              <w:right w:val="single" w:sz="4" w:space="0" w:color="auto"/>
            </w:tcBorders>
          </w:tcPr>
          <w:p w14:paraId="26642559" w14:textId="4CAA7FBE" w:rsidR="00FC589F" w:rsidRPr="00AF3019" w:rsidRDefault="00FC589F" w:rsidP="00FC589F">
            <w:pPr>
              <w:spacing w:after="120" w:line="240" w:lineRule="auto"/>
              <w:jc w:val="center"/>
              <w:rPr>
                <w:rFonts w:cstheme="minorHAnsi"/>
                <w:color w:val="000000" w:themeColor="text1"/>
              </w:rPr>
            </w:pPr>
            <w:r w:rsidRPr="00AF3019">
              <w:rPr>
                <w:rFonts w:cstheme="minorHAnsi"/>
                <w:color w:val="000000" w:themeColor="text1"/>
              </w:rPr>
              <w:t>Full review</w:t>
            </w:r>
          </w:p>
        </w:tc>
      </w:tr>
    </w:tbl>
    <w:p w14:paraId="3F0A3368" w14:textId="77777777" w:rsidR="00AF3019" w:rsidRDefault="00AF3019" w:rsidP="00AF3019">
      <w:pPr>
        <w:pStyle w:val="Heading2"/>
      </w:pPr>
    </w:p>
    <w:p w14:paraId="432FD107" w14:textId="19E9F289" w:rsidR="00AF3019" w:rsidRPr="00AF3019" w:rsidRDefault="00AF3019" w:rsidP="00AF3019">
      <w:pPr>
        <w:pStyle w:val="Heading2"/>
        <w:rPr>
          <w:rFonts w:eastAsia="Calibri"/>
          <w:lang w:eastAsia="en-US"/>
        </w:rPr>
      </w:pPr>
      <w:bookmarkStart w:id="9" w:name="_Toc124252982"/>
      <w:r w:rsidRPr="00AF3019">
        <w:t>Review</w:t>
      </w:r>
      <w:bookmarkEnd w:id="9"/>
    </w:p>
    <w:p w14:paraId="342FDEBF" w14:textId="7241AAB6" w:rsidR="003B59BA" w:rsidRDefault="00E61857" w:rsidP="00AF3019">
      <w:pPr>
        <w:spacing w:line="276" w:lineRule="auto"/>
        <w:ind w:left="357" w:right="91" w:firstLine="0"/>
        <w:jc w:val="left"/>
        <w:rPr>
          <w:rFonts w:asciiTheme="minorHAnsi" w:hAnsiTheme="minorHAnsi"/>
        </w:rPr>
      </w:pPr>
      <w:r>
        <w:rPr>
          <w:rFonts w:eastAsia="Calibri" w:cstheme="minorHAnsi"/>
          <w:color w:val="000000" w:themeColor="text1"/>
        </w:rPr>
        <w:t xml:space="preserve">Our communications strategy </w:t>
      </w:r>
      <w:r w:rsidR="00AF3019" w:rsidRPr="00AF3019">
        <w:rPr>
          <w:rFonts w:eastAsia="Calibri" w:cstheme="minorHAnsi"/>
          <w:color w:val="000000" w:themeColor="text1"/>
        </w:rPr>
        <w:t xml:space="preserve">will be reviewed every </w:t>
      </w:r>
      <w:r>
        <w:rPr>
          <w:rFonts w:eastAsia="Calibri" w:cstheme="minorHAnsi"/>
          <w:color w:val="000000" w:themeColor="text1"/>
        </w:rPr>
        <w:t>3</w:t>
      </w:r>
      <w:r w:rsidR="00AF3019" w:rsidRPr="00AF3019">
        <w:rPr>
          <w:rFonts w:eastAsia="Calibri" w:cstheme="minorHAnsi"/>
          <w:color w:val="000000" w:themeColor="text1"/>
        </w:rPr>
        <w:t xml:space="preserve"> years to </w:t>
      </w:r>
      <w:r>
        <w:rPr>
          <w:rFonts w:eastAsia="Calibri" w:cstheme="minorHAnsi"/>
          <w:color w:val="000000" w:themeColor="text1"/>
        </w:rPr>
        <w:t>make sure</w:t>
      </w:r>
      <w:r w:rsidR="00AF3019" w:rsidRPr="00AF3019">
        <w:rPr>
          <w:rFonts w:eastAsia="Calibri" w:cstheme="minorHAnsi"/>
          <w:color w:val="000000" w:themeColor="text1"/>
        </w:rPr>
        <w:t xml:space="preserve"> it remains accurate and relevant.</w:t>
      </w:r>
      <w:r>
        <w:rPr>
          <w:rFonts w:eastAsia="Calibri" w:cstheme="minorHAnsi"/>
          <w:color w:val="000000" w:themeColor="text1"/>
        </w:rPr>
        <w:t xml:space="preserve"> Our communications plan will be updated on an annual basis.</w:t>
      </w:r>
    </w:p>
    <w:p w14:paraId="2B811E1A" w14:textId="6F125DD4" w:rsidR="00C73C33" w:rsidRPr="00000ACA" w:rsidRDefault="00562831" w:rsidP="00B06F6B">
      <w:pPr>
        <w:pStyle w:val="Heading2"/>
      </w:pPr>
      <w:bookmarkStart w:id="10" w:name="_Toc124252983"/>
      <w:bookmarkEnd w:id="8"/>
      <w:r w:rsidRPr="00000ACA">
        <w:t>Stakeholders</w:t>
      </w:r>
      <w:bookmarkEnd w:id="10"/>
      <w:r w:rsidRPr="00000ACA">
        <w:t xml:space="preserve">  </w:t>
      </w:r>
    </w:p>
    <w:p w14:paraId="136CA7AF" w14:textId="77777777" w:rsidR="00C73C33" w:rsidRPr="00D80609" w:rsidRDefault="00562831" w:rsidP="00B67379">
      <w:pPr>
        <w:spacing w:after="0" w:line="23" w:lineRule="atLeast"/>
        <w:ind w:left="346" w:right="85" w:hanging="11"/>
        <w:rPr>
          <w:rFonts w:asciiTheme="minorHAnsi" w:hAnsiTheme="minorHAnsi"/>
          <w:color w:val="auto"/>
        </w:rPr>
      </w:pPr>
      <w:r w:rsidRPr="00D80609">
        <w:rPr>
          <w:rFonts w:asciiTheme="minorHAnsi" w:hAnsiTheme="minorHAnsi"/>
          <w:color w:val="auto"/>
        </w:rPr>
        <w:t>There are several categories of</w:t>
      </w:r>
      <w:r w:rsidR="00AE4BD8" w:rsidRPr="00D80609">
        <w:rPr>
          <w:rFonts w:asciiTheme="minorHAnsi" w:hAnsiTheme="minorHAnsi"/>
          <w:color w:val="auto"/>
        </w:rPr>
        <w:t xml:space="preserve"> stakeholder as detailed below:</w:t>
      </w:r>
    </w:p>
    <w:p w14:paraId="4A69AF0D" w14:textId="77777777" w:rsidR="00AE4BD8" w:rsidRPr="00D80609" w:rsidRDefault="00AE4BD8" w:rsidP="00B67379">
      <w:pPr>
        <w:spacing w:after="0" w:line="23" w:lineRule="atLeast"/>
        <w:ind w:left="346" w:right="83"/>
        <w:rPr>
          <w:rFonts w:asciiTheme="minorHAnsi" w:hAnsiTheme="minorHAnsi"/>
          <w:color w:val="auto"/>
        </w:rPr>
      </w:pPr>
    </w:p>
    <w:p w14:paraId="536D74B1"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Active </w:t>
      </w:r>
      <w:r w:rsidR="00AE4BD8" w:rsidRPr="00D80609">
        <w:rPr>
          <w:rFonts w:asciiTheme="minorHAnsi" w:hAnsiTheme="minorHAnsi"/>
          <w:color w:val="auto"/>
        </w:rPr>
        <w:t>s</w:t>
      </w:r>
      <w:r w:rsidRPr="00D80609">
        <w:rPr>
          <w:rFonts w:asciiTheme="minorHAnsi" w:hAnsiTheme="minorHAnsi"/>
          <w:color w:val="auto"/>
        </w:rPr>
        <w:t xml:space="preserve">cheme members </w:t>
      </w:r>
    </w:p>
    <w:p w14:paraId="29228484"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Prospective </w:t>
      </w:r>
      <w:r w:rsidR="00AE4BD8" w:rsidRPr="00D80609">
        <w:rPr>
          <w:rFonts w:asciiTheme="minorHAnsi" w:hAnsiTheme="minorHAnsi"/>
          <w:color w:val="auto"/>
        </w:rPr>
        <w:t>s</w:t>
      </w:r>
      <w:r w:rsidRPr="00D80609">
        <w:rPr>
          <w:rFonts w:asciiTheme="minorHAnsi" w:hAnsiTheme="minorHAnsi"/>
          <w:color w:val="auto"/>
        </w:rPr>
        <w:t xml:space="preserve">cheme members </w:t>
      </w:r>
    </w:p>
    <w:p w14:paraId="2C428A1B"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Deferred </w:t>
      </w:r>
      <w:r w:rsidR="00AE4BD8" w:rsidRPr="00D80609">
        <w:rPr>
          <w:rFonts w:asciiTheme="minorHAnsi" w:hAnsiTheme="minorHAnsi"/>
          <w:color w:val="auto"/>
        </w:rPr>
        <w:t>s</w:t>
      </w:r>
      <w:r w:rsidRPr="00D80609">
        <w:rPr>
          <w:rFonts w:asciiTheme="minorHAnsi" w:hAnsiTheme="minorHAnsi"/>
          <w:color w:val="auto"/>
        </w:rPr>
        <w:t xml:space="preserve">cheme members </w:t>
      </w:r>
    </w:p>
    <w:p w14:paraId="0FB8F299"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Retired and </w:t>
      </w:r>
      <w:r w:rsidR="00AE4BD8" w:rsidRPr="00D80609">
        <w:rPr>
          <w:rFonts w:asciiTheme="minorHAnsi" w:hAnsiTheme="minorHAnsi"/>
          <w:color w:val="auto"/>
        </w:rPr>
        <w:t>d</w:t>
      </w:r>
      <w:r w:rsidRPr="00D80609">
        <w:rPr>
          <w:rFonts w:asciiTheme="minorHAnsi" w:hAnsiTheme="minorHAnsi"/>
          <w:color w:val="auto"/>
        </w:rPr>
        <w:t xml:space="preserve">ependant </w:t>
      </w:r>
      <w:r w:rsidR="00AE4BD8" w:rsidRPr="00D80609">
        <w:rPr>
          <w:rFonts w:asciiTheme="minorHAnsi" w:hAnsiTheme="minorHAnsi"/>
          <w:color w:val="auto"/>
        </w:rPr>
        <w:t>s</w:t>
      </w:r>
      <w:r w:rsidRPr="00D80609">
        <w:rPr>
          <w:rFonts w:asciiTheme="minorHAnsi" w:hAnsiTheme="minorHAnsi"/>
          <w:color w:val="auto"/>
        </w:rPr>
        <w:t xml:space="preserve">cheme members </w:t>
      </w:r>
    </w:p>
    <w:p w14:paraId="453F8151"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Scheme </w:t>
      </w:r>
      <w:r w:rsidR="00AE4BD8" w:rsidRPr="00D80609">
        <w:rPr>
          <w:rFonts w:asciiTheme="minorHAnsi" w:hAnsiTheme="minorHAnsi"/>
          <w:color w:val="auto"/>
        </w:rPr>
        <w:t>e</w:t>
      </w:r>
      <w:r w:rsidRPr="00D80609">
        <w:rPr>
          <w:rFonts w:asciiTheme="minorHAnsi" w:hAnsiTheme="minorHAnsi"/>
          <w:color w:val="auto"/>
        </w:rPr>
        <w:t xml:space="preserve">mployers </w:t>
      </w:r>
    </w:p>
    <w:p w14:paraId="3050E0EF" w14:textId="138494AD" w:rsidR="00C73C33" w:rsidRPr="00D80609" w:rsidRDefault="008A0670" w:rsidP="00AE4BD8">
      <w:pPr>
        <w:numPr>
          <w:ilvl w:val="0"/>
          <w:numId w:val="3"/>
        </w:numPr>
        <w:spacing w:after="0" w:line="23" w:lineRule="atLeast"/>
        <w:ind w:right="83" w:hanging="360"/>
        <w:jc w:val="left"/>
        <w:rPr>
          <w:rFonts w:asciiTheme="minorHAnsi" w:hAnsiTheme="minorHAnsi"/>
          <w:color w:val="auto"/>
        </w:rPr>
      </w:pPr>
      <w:r>
        <w:rPr>
          <w:rFonts w:asciiTheme="minorHAnsi" w:hAnsiTheme="minorHAnsi"/>
          <w:color w:val="auto"/>
        </w:rPr>
        <w:t>S</w:t>
      </w:r>
      <w:r w:rsidR="00562831" w:rsidRPr="00D80609">
        <w:rPr>
          <w:rFonts w:asciiTheme="minorHAnsi" w:hAnsiTheme="minorHAnsi"/>
          <w:color w:val="auto"/>
        </w:rPr>
        <w:t xml:space="preserve">taff </w:t>
      </w:r>
    </w:p>
    <w:p w14:paraId="29D208DE"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Pension </w:t>
      </w:r>
      <w:r w:rsidR="00086895" w:rsidRPr="00D80609">
        <w:rPr>
          <w:rFonts w:asciiTheme="minorHAnsi" w:hAnsiTheme="minorHAnsi"/>
          <w:color w:val="auto"/>
        </w:rPr>
        <w:t>F</w:t>
      </w:r>
      <w:r w:rsidRPr="00D80609">
        <w:rPr>
          <w:rFonts w:asciiTheme="minorHAnsi" w:hAnsiTheme="minorHAnsi"/>
          <w:color w:val="auto"/>
        </w:rPr>
        <w:t xml:space="preserve">und </w:t>
      </w:r>
      <w:r w:rsidR="00AE4BD8" w:rsidRPr="00D80609">
        <w:rPr>
          <w:rFonts w:asciiTheme="minorHAnsi" w:hAnsiTheme="minorHAnsi"/>
          <w:color w:val="auto"/>
        </w:rPr>
        <w:t>c</w:t>
      </w:r>
      <w:r w:rsidRPr="00D80609">
        <w:rPr>
          <w:rFonts w:asciiTheme="minorHAnsi" w:hAnsiTheme="minorHAnsi"/>
          <w:color w:val="auto"/>
        </w:rPr>
        <w:t xml:space="preserve">ommittee </w:t>
      </w:r>
    </w:p>
    <w:p w14:paraId="79AAF088" w14:textId="3A57AC57" w:rsidR="003D2D30" w:rsidRPr="00D80609" w:rsidRDefault="00DD26F7" w:rsidP="00AE4BD8">
      <w:pPr>
        <w:numPr>
          <w:ilvl w:val="0"/>
          <w:numId w:val="3"/>
        </w:numPr>
        <w:spacing w:after="0" w:line="23" w:lineRule="atLeast"/>
        <w:ind w:right="83" w:hanging="360"/>
        <w:jc w:val="left"/>
        <w:rPr>
          <w:rFonts w:asciiTheme="minorHAnsi" w:hAnsiTheme="minorHAnsi"/>
          <w:color w:val="auto"/>
        </w:rPr>
      </w:pPr>
      <w:r>
        <w:rPr>
          <w:rFonts w:asciiTheme="minorHAnsi" w:hAnsiTheme="minorHAnsi"/>
          <w:color w:val="auto"/>
        </w:rPr>
        <w:t>Cambridge</w:t>
      </w:r>
      <w:r w:rsidR="003D2D30" w:rsidRPr="00D80609">
        <w:rPr>
          <w:rFonts w:asciiTheme="minorHAnsi" w:hAnsiTheme="minorHAnsi"/>
          <w:color w:val="auto"/>
        </w:rPr>
        <w:t>shire tax payers</w:t>
      </w:r>
    </w:p>
    <w:p w14:paraId="2DDA80FA" w14:textId="77777777" w:rsidR="003D2D30" w:rsidRPr="00D80609" w:rsidRDefault="003D2D30"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Members of the public</w:t>
      </w:r>
    </w:p>
    <w:p w14:paraId="3292BC21" w14:textId="77777777" w:rsidR="003D2D30" w:rsidRPr="00D80609" w:rsidRDefault="003D2D30"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Scheme advisory board</w:t>
      </w:r>
    </w:p>
    <w:p w14:paraId="42481880" w14:textId="77777777" w:rsidR="003D2D30" w:rsidRPr="00D80609" w:rsidRDefault="003D2D30"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Local pension board</w:t>
      </w:r>
    </w:p>
    <w:p w14:paraId="62E0D086" w14:textId="77777777" w:rsidR="00AE4BD8"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External bodies</w:t>
      </w:r>
      <w:r w:rsidR="00AE4BD8" w:rsidRPr="00D80609">
        <w:rPr>
          <w:rFonts w:asciiTheme="minorHAnsi" w:hAnsiTheme="minorHAnsi"/>
          <w:color w:val="auto"/>
        </w:rPr>
        <w:t>:</w:t>
      </w:r>
      <w:r w:rsidRPr="00D80609">
        <w:rPr>
          <w:rFonts w:asciiTheme="minorHAnsi" w:hAnsiTheme="minorHAnsi"/>
          <w:color w:val="auto"/>
        </w:rPr>
        <w:t xml:space="preserve"> </w:t>
      </w:r>
    </w:p>
    <w:p w14:paraId="65AC7F57" w14:textId="77777777" w:rsidR="00AE4BD8" w:rsidRPr="00D80609" w:rsidRDefault="00562831"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Trades Unions</w:t>
      </w:r>
    </w:p>
    <w:p w14:paraId="259E2491" w14:textId="77777777" w:rsidR="00AE4BD8" w:rsidRPr="00D80609" w:rsidRDefault="00562831"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Her Majesty’s Revenue &amp; Customs (HMRC)</w:t>
      </w:r>
    </w:p>
    <w:p w14:paraId="3EEDA119" w14:textId="77777777" w:rsidR="00AE4BD8" w:rsidRPr="00D80609" w:rsidRDefault="00D810A6"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Ministry of Housing,</w:t>
      </w:r>
      <w:r w:rsidR="00562831" w:rsidRPr="00D80609">
        <w:rPr>
          <w:rFonts w:asciiTheme="minorHAnsi" w:hAnsiTheme="minorHAnsi"/>
          <w:color w:val="auto"/>
        </w:rPr>
        <w:t xml:space="preserve"> Communities and Local Government (</w:t>
      </w:r>
      <w:r w:rsidRPr="00D80609">
        <w:rPr>
          <w:rFonts w:asciiTheme="minorHAnsi" w:hAnsiTheme="minorHAnsi"/>
          <w:color w:val="auto"/>
        </w:rPr>
        <w:t>MH</w:t>
      </w:r>
      <w:r w:rsidR="00562831" w:rsidRPr="00D80609">
        <w:rPr>
          <w:rFonts w:asciiTheme="minorHAnsi" w:hAnsiTheme="minorHAnsi"/>
          <w:color w:val="auto"/>
        </w:rPr>
        <w:t>CLG)</w:t>
      </w:r>
    </w:p>
    <w:p w14:paraId="3D4A0E6E" w14:textId="77777777" w:rsidR="00934CE6" w:rsidRPr="00D80609" w:rsidRDefault="00562831"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lastRenderedPageBreak/>
        <w:t>The Pensions Regulator</w:t>
      </w:r>
      <w:r w:rsidR="00934CE6" w:rsidRPr="00D80609">
        <w:rPr>
          <w:rFonts w:asciiTheme="minorHAnsi" w:hAnsiTheme="minorHAnsi"/>
          <w:color w:val="auto"/>
        </w:rPr>
        <w:t xml:space="preserve"> (TPR)</w:t>
      </w:r>
      <w:r w:rsidRPr="00D80609">
        <w:rPr>
          <w:rFonts w:asciiTheme="minorHAnsi" w:hAnsiTheme="minorHAnsi"/>
          <w:color w:val="auto"/>
        </w:rPr>
        <w:t xml:space="preserve"> </w:t>
      </w:r>
    </w:p>
    <w:p w14:paraId="5D185D56" w14:textId="77777777" w:rsidR="00AE4BD8" w:rsidRPr="00D80609" w:rsidRDefault="00562831"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National Fraud Initiative</w:t>
      </w:r>
      <w:r w:rsidR="00934CE6" w:rsidRPr="00D80609">
        <w:rPr>
          <w:rFonts w:asciiTheme="minorHAnsi" w:hAnsiTheme="minorHAnsi"/>
          <w:color w:val="auto"/>
        </w:rPr>
        <w:t xml:space="preserve"> (NFI)</w:t>
      </w:r>
    </w:p>
    <w:p w14:paraId="0AC1A21C" w14:textId="77777777" w:rsidR="00C73C33" w:rsidRPr="00D80609" w:rsidRDefault="00562831"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Audit Commission </w:t>
      </w:r>
    </w:p>
    <w:p w14:paraId="4174B4EF" w14:textId="77777777" w:rsidR="00934CE6" w:rsidRPr="00D80609" w:rsidRDefault="00934CE6" w:rsidP="00934CE6">
      <w:pPr>
        <w:numPr>
          <w:ilvl w:val="1"/>
          <w:numId w:val="3"/>
        </w:numPr>
        <w:spacing w:after="0" w:line="23" w:lineRule="atLeast"/>
        <w:ind w:right="83" w:hanging="360"/>
        <w:rPr>
          <w:rFonts w:asciiTheme="minorHAnsi" w:hAnsiTheme="minorHAnsi"/>
          <w:color w:val="auto"/>
        </w:rPr>
      </w:pPr>
      <w:r w:rsidRPr="00D80609">
        <w:rPr>
          <w:rFonts w:asciiTheme="minorHAnsi" w:hAnsiTheme="minorHAnsi"/>
          <w:color w:val="auto"/>
        </w:rPr>
        <w:t>HM Treasury</w:t>
      </w:r>
    </w:p>
    <w:p w14:paraId="354E0779" w14:textId="77777777" w:rsidR="00934CE6" w:rsidRPr="00D80609" w:rsidRDefault="00934CE6" w:rsidP="00934CE6">
      <w:pPr>
        <w:numPr>
          <w:ilvl w:val="1"/>
          <w:numId w:val="3"/>
        </w:numPr>
        <w:spacing w:after="0" w:line="23" w:lineRule="atLeast"/>
        <w:ind w:right="83" w:hanging="360"/>
        <w:rPr>
          <w:rFonts w:asciiTheme="minorHAnsi" w:hAnsiTheme="minorHAnsi"/>
          <w:color w:val="auto"/>
        </w:rPr>
      </w:pPr>
      <w:r w:rsidRPr="00D80609">
        <w:rPr>
          <w:rFonts w:asciiTheme="minorHAnsi" w:hAnsiTheme="minorHAnsi"/>
          <w:color w:val="auto"/>
        </w:rPr>
        <w:t xml:space="preserve">Department of Work and Pensions (DWP) </w:t>
      </w:r>
    </w:p>
    <w:p w14:paraId="0D816DD9" w14:textId="77777777" w:rsidR="00C73C33" w:rsidRPr="00D80609" w:rsidRDefault="00C73C33" w:rsidP="00AE4BD8">
      <w:pPr>
        <w:spacing w:after="0" w:line="23" w:lineRule="atLeast"/>
        <w:ind w:left="0" w:right="0" w:firstLine="0"/>
        <w:jc w:val="left"/>
        <w:rPr>
          <w:color w:val="auto"/>
        </w:rPr>
      </w:pPr>
    </w:p>
    <w:p w14:paraId="395FDCD9" w14:textId="77777777" w:rsidR="00C73C33" w:rsidRPr="00000ACA" w:rsidRDefault="00562831" w:rsidP="00B06F6B">
      <w:pPr>
        <w:pStyle w:val="Heading2"/>
      </w:pPr>
      <w:bookmarkStart w:id="11" w:name="_Toc124252984"/>
      <w:r w:rsidRPr="00000ACA">
        <w:t xml:space="preserve">Brand </w:t>
      </w:r>
      <w:r w:rsidR="00EC283F" w:rsidRPr="00000ACA">
        <w:t>i</w:t>
      </w:r>
      <w:r w:rsidRPr="00000ACA">
        <w:t>dentity</w:t>
      </w:r>
      <w:bookmarkEnd w:id="11"/>
      <w:r w:rsidRPr="00000ACA">
        <w:t xml:space="preserve"> </w:t>
      </w:r>
    </w:p>
    <w:p w14:paraId="2DA84175" w14:textId="7B5C2B3F" w:rsidR="00C73C33" w:rsidRPr="00D80609" w:rsidRDefault="008A0670" w:rsidP="00B67379">
      <w:pPr>
        <w:spacing w:after="0" w:line="23" w:lineRule="atLeast"/>
        <w:ind w:left="357" w:right="85" w:hanging="11"/>
        <w:jc w:val="left"/>
        <w:rPr>
          <w:rFonts w:asciiTheme="minorHAnsi" w:hAnsiTheme="minorHAnsi"/>
          <w:color w:val="auto"/>
        </w:rPr>
      </w:pPr>
      <w:r>
        <w:rPr>
          <w:rFonts w:asciiTheme="minorHAnsi" w:hAnsiTheme="minorHAnsi"/>
          <w:color w:val="auto"/>
        </w:rPr>
        <w:t>We</w:t>
      </w:r>
      <w:r w:rsidR="00562831" w:rsidRPr="00D80609">
        <w:rPr>
          <w:rFonts w:asciiTheme="minorHAnsi" w:hAnsiTheme="minorHAnsi"/>
          <w:color w:val="auto"/>
        </w:rPr>
        <w:t xml:space="preserve"> recognise that our visual identification is one of our most powerful assets. It tells people who we are and influences how they remember and relate to us. Our branding increases our reputation whilst uniting us visually. When branding our communications</w:t>
      </w:r>
      <w:r w:rsidR="00934CE6" w:rsidRPr="00D80609">
        <w:rPr>
          <w:rFonts w:asciiTheme="minorHAnsi" w:hAnsiTheme="minorHAnsi"/>
          <w:color w:val="auto"/>
        </w:rPr>
        <w:t>,</w:t>
      </w:r>
      <w:r w:rsidR="00562831" w:rsidRPr="00D80609">
        <w:rPr>
          <w:rFonts w:asciiTheme="minorHAnsi" w:hAnsiTheme="minorHAnsi"/>
          <w:color w:val="auto"/>
        </w:rPr>
        <w:t xml:space="preserve"> it</w:t>
      </w:r>
      <w:r w:rsidR="00392DF9">
        <w:rPr>
          <w:rFonts w:asciiTheme="minorHAnsi" w:hAnsiTheme="minorHAnsi"/>
          <w:color w:val="auto"/>
        </w:rPr>
        <w:t>’</w:t>
      </w:r>
      <w:r w:rsidR="00562831" w:rsidRPr="00D80609">
        <w:rPr>
          <w:rFonts w:asciiTheme="minorHAnsi" w:hAnsiTheme="minorHAnsi"/>
          <w:color w:val="auto"/>
        </w:rPr>
        <w:t xml:space="preserve">s important that: </w:t>
      </w:r>
    </w:p>
    <w:p w14:paraId="2AE3EA11" w14:textId="77777777" w:rsidR="00AE4BD8" w:rsidRPr="00D80609" w:rsidRDefault="00AE4BD8" w:rsidP="00AE4BD8">
      <w:pPr>
        <w:spacing w:after="0" w:line="23" w:lineRule="atLeast"/>
        <w:ind w:left="-5" w:right="83"/>
        <w:jc w:val="left"/>
        <w:rPr>
          <w:rFonts w:asciiTheme="minorHAnsi" w:hAnsiTheme="minorHAnsi"/>
          <w:color w:val="auto"/>
        </w:rPr>
      </w:pPr>
    </w:p>
    <w:p w14:paraId="04974960" w14:textId="77777777" w:rsidR="00C73C33" w:rsidRPr="00D80609" w:rsidRDefault="00562831" w:rsidP="00872608">
      <w:pPr>
        <w:pStyle w:val="ListParagraph"/>
        <w:numPr>
          <w:ilvl w:val="0"/>
          <w:numId w:val="29"/>
        </w:numPr>
        <w:spacing w:after="0" w:line="23" w:lineRule="atLeast"/>
        <w:ind w:right="83"/>
        <w:jc w:val="left"/>
        <w:rPr>
          <w:rFonts w:asciiTheme="minorHAnsi" w:hAnsiTheme="minorHAnsi"/>
          <w:color w:val="auto"/>
        </w:rPr>
      </w:pPr>
      <w:r w:rsidRPr="00D80609">
        <w:rPr>
          <w:rFonts w:asciiTheme="minorHAnsi" w:hAnsiTheme="minorHAnsi"/>
          <w:color w:val="auto"/>
        </w:rPr>
        <w:t xml:space="preserve">We have </w:t>
      </w:r>
      <w:r w:rsidR="00934CE6" w:rsidRPr="00D80609">
        <w:rPr>
          <w:rFonts w:asciiTheme="minorHAnsi" w:hAnsiTheme="minorHAnsi"/>
          <w:color w:val="auto"/>
        </w:rPr>
        <w:t xml:space="preserve">an </w:t>
      </w:r>
      <w:r w:rsidRPr="00D80609">
        <w:rPr>
          <w:rFonts w:asciiTheme="minorHAnsi" w:hAnsiTheme="minorHAnsi"/>
          <w:color w:val="auto"/>
        </w:rPr>
        <w:t xml:space="preserve">individual </w:t>
      </w:r>
      <w:r w:rsidR="00830845" w:rsidRPr="00D80609">
        <w:rPr>
          <w:rFonts w:asciiTheme="minorHAnsi" w:hAnsiTheme="minorHAnsi"/>
          <w:color w:val="auto"/>
        </w:rPr>
        <w:t>F</w:t>
      </w:r>
      <w:r w:rsidRPr="00D80609">
        <w:rPr>
          <w:rFonts w:asciiTheme="minorHAnsi" w:hAnsiTheme="minorHAnsi"/>
          <w:color w:val="auto"/>
        </w:rPr>
        <w:t>und identit</w:t>
      </w:r>
      <w:r w:rsidR="00934CE6" w:rsidRPr="00D80609">
        <w:rPr>
          <w:rFonts w:asciiTheme="minorHAnsi" w:hAnsiTheme="minorHAnsi"/>
          <w:color w:val="auto"/>
        </w:rPr>
        <w:t>y</w:t>
      </w:r>
      <w:r w:rsidRPr="00D80609">
        <w:rPr>
          <w:rFonts w:asciiTheme="minorHAnsi" w:hAnsiTheme="minorHAnsi"/>
          <w:color w:val="auto"/>
        </w:rPr>
        <w:t xml:space="preserve"> that </w:t>
      </w:r>
      <w:r w:rsidR="00934CE6" w:rsidRPr="00D80609">
        <w:rPr>
          <w:rFonts w:asciiTheme="minorHAnsi" w:hAnsiTheme="minorHAnsi"/>
          <w:color w:val="auto"/>
        </w:rPr>
        <w:t>is</w:t>
      </w:r>
      <w:r w:rsidRPr="00D80609">
        <w:rPr>
          <w:rFonts w:asciiTheme="minorHAnsi" w:hAnsiTheme="minorHAnsi"/>
          <w:color w:val="auto"/>
        </w:rPr>
        <w:t xml:space="preserve"> distinct from the County Council identities. </w:t>
      </w:r>
    </w:p>
    <w:p w14:paraId="3AE68805" w14:textId="77777777" w:rsidR="00C73C33" w:rsidRPr="00D80609" w:rsidRDefault="00562831" w:rsidP="00872608">
      <w:pPr>
        <w:pStyle w:val="ListParagraph"/>
        <w:numPr>
          <w:ilvl w:val="0"/>
          <w:numId w:val="29"/>
        </w:numPr>
        <w:spacing w:after="0" w:line="23" w:lineRule="atLeast"/>
        <w:ind w:right="83"/>
        <w:jc w:val="left"/>
        <w:rPr>
          <w:rFonts w:asciiTheme="minorHAnsi" w:hAnsiTheme="minorHAnsi"/>
          <w:color w:val="auto"/>
        </w:rPr>
      </w:pPr>
      <w:r w:rsidRPr="00D80609">
        <w:rPr>
          <w:rFonts w:asciiTheme="minorHAnsi" w:hAnsiTheme="minorHAnsi"/>
          <w:color w:val="auto"/>
        </w:rPr>
        <w:t xml:space="preserve">The look and feel of a communication should be identical where possible, but with separate </w:t>
      </w:r>
      <w:r w:rsidR="00086895" w:rsidRPr="00D80609">
        <w:rPr>
          <w:rFonts w:asciiTheme="minorHAnsi" w:hAnsiTheme="minorHAnsi"/>
          <w:color w:val="auto"/>
        </w:rPr>
        <w:t>F</w:t>
      </w:r>
      <w:r w:rsidRPr="00D80609">
        <w:rPr>
          <w:rFonts w:asciiTheme="minorHAnsi" w:hAnsiTheme="minorHAnsi"/>
          <w:color w:val="auto"/>
        </w:rPr>
        <w:t xml:space="preserve">und branding – e.g. newsletters should be identical where possible but would clearly display separate </w:t>
      </w:r>
      <w:r w:rsidR="00086895" w:rsidRPr="00D80609">
        <w:rPr>
          <w:rFonts w:asciiTheme="minorHAnsi" w:hAnsiTheme="minorHAnsi"/>
          <w:color w:val="auto"/>
        </w:rPr>
        <w:t>F</w:t>
      </w:r>
      <w:r w:rsidRPr="00D80609">
        <w:rPr>
          <w:rFonts w:asciiTheme="minorHAnsi" w:hAnsiTheme="minorHAnsi"/>
          <w:color w:val="auto"/>
        </w:rPr>
        <w:t xml:space="preserve">und branding on the front cover and only refer to the relevant </w:t>
      </w:r>
      <w:r w:rsidR="00086895" w:rsidRPr="00D80609">
        <w:rPr>
          <w:rFonts w:asciiTheme="minorHAnsi" w:hAnsiTheme="minorHAnsi"/>
          <w:color w:val="auto"/>
        </w:rPr>
        <w:t>F</w:t>
      </w:r>
      <w:r w:rsidRPr="00D80609">
        <w:rPr>
          <w:rFonts w:asciiTheme="minorHAnsi" w:hAnsiTheme="minorHAnsi"/>
          <w:color w:val="auto"/>
        </w:rPr>
        <w:t xml:space="preserve">und throughout the text.  </w:t>
      </w:r>
    </w:p>
    <w:p w14:paraId="38FCFEBC" w14:textId="46AF7DB9" w:rsidR="00C73C33" w:rsidRPr="00D80609" w:rsidRDefault="00562831" w:rsidP="00872608">
      <w:pPr>
        <w:pStyle w:val="ListParagraph"/>
        <w:numPr>
          <w:ilvl w:val="0"/>
          <w:numId w:val="29"/>
        </w:numPr>
        <w:spacing w:after="0" w:line="23" w:lineRule="atLeast"/>
        <w:ind w:right="83"/>
        <w:jc w:val="left"/>
        <w:rPr>
          <w:rFonts w:asciiTheme="minorHAnsi" w:hAnsiTheme="minorHAnsi"/>
          <w:color w:val="auto"/>
        </w:rPr>
      </w:pPr>
      <w:r w:rsidRPr="00D80609">
        <w:rPr>
          <w:rFonts w:asciiTheme="minorHAnsi" w:hAnsiTheme="minorHAnsi"/>
          <w:color w:val="auto"/>
        </w:rPr>
        <w:t>If it</w:t>
      </w:r>
      <w:r w:rsidR="00392DF9">
        <w:rPr>
          <w:rFonts w:asciiTheme="minorHAnsi" w:hAnsiTheme="minorHAnsi"/>
          <w:color w:val="auto"/>
        </w:rPr>
        <w:t>’</w:t>
      </w:r>
      <w:r w:rsidRPr="00D80609">
        <w:rPr>
          <w:rFonts w:asciiTheme="minorHAnsi" w:hAnsiTheme="minorHAnsi"/>
          <w:color w:val="auto"/>
        </w:rPr>
        <w:t xml:space="preserve">s unreasonable to produce different materials (e.g. cost difference, logistical challenges, etc) a joint brand is to be considered. </w:t>
      </w:r>
    </w:p>
    <w:p w14:paraId="5CC540BF" w14:textId="1835E6F1" w:rsidR="00C73C33" w:rsidRPr="00D80609" w:rsidRDefault="00934CE6" w:rsidP="00872608">
      <w:pPr>
        <w:pStyle w:val="ListParagraph"/>
        <w:numPr>
          <w:ilvl w:val="0"/>
          <w:numId w:val="29"/>
        </w:numPr>
        <w:spacing w:after="0" w:line="23" w:lineRule="atLeast"/>
        <w:ind w:right="83"/>
        <w:jc w:val="left"/>
        <w:rPr>
          <w:rFonts w:asciiTheme="minorHAnsi" w:hAnsiTheme="minorHAnsi"/>
          <w:color w:val="auto"/>
        </w:rPr>
      </w:pPr>
      <w:r w:rsidRPr="00D80609">
        <w:rPr>
          <w:rFonts w:asciiTheme="minorHAnsi" w:hAnsiTheme="minorHAnsi"/>
          <w:color w:val="auto"/>
        </w:rPr>
        <w:t>The</w:t>
      </w:r>
      <w:r w:rsidR="00562831" w:rsidRPr="00D80609">
        <w:rPr>
          <w:rFonts w:asciiTheme="minorHAnsi" w:hAnsiTheme="minorHAnsi"/>
          <w:color w:val="auto"/>
        </w:rPr>
        <w:t xml:space="preserve"> </w:t>
      </w:r>
      <w:r w:rsidR="006C1A06">
        <w:rPr>
          <w:rFonts w:asciiTheme="minorHAnsi" w:hAnsiTheme="minorHAnsi"/>
          <w:color w:val="auto"/>
        </w:rPr>
        <w:t>P</w:t>
      </w:r>
      <w:r w:rsidR="00562831" w:rsidRPr="00D80609">
        <w:rPr>
          <w:rFonts w:asciiTheme="minorHAnsi" w:hAnsiTheme="minorHAnsi"/>
          <w:color w:val="auto"/>
        </w:rPr>
        <w:t xml:space="preserve">ension </w:t>
      </w:r>
      <w:r w:rsidR="00086895" w:rsidRPr="00D80609">
        <w:rPr>
          <w:rFonts w:asciiTheme="minorHAnsi" w:hAnsiTheme="minorHAnsi"/>
          <w:color w:val="auto"/>
        </w:rPr>
        <w:t>F</w:t>
      </w:r>
      <w:r w:rsidR="00562831" w:rsidRPr="00D80609">
        <w:rPr>
          <w:rFonts w:asciiTheme="minorHAnsi" w:hAnsiTheme="minorHAnsi"/>
          <w:color w:val="auto"/>
        </w:rPr>
        <w:t xml:space="preserve">und </w:t>
      </w:r>
      <w:r w:rsidR="006C1A06">
        <w:rPr>
          <w:rFonts w:asciiTheme="minorHAnsi" w:hAnsiTheme="minorHAnsi"/>
          <w:color w:val="auto"/>
        </w:rPr>
        <w:t>B</w:t>
      </w:r>
      <w:r w:rsidR="00562831" w:rsidRPr="00D80609">
        <w:rPr>
          <w:rFonts w:asciiTheme="minorHAnsi" w:hAnsiTheme="minorHAnsi"/>
          <w:color w:val="auto"/>
        </w:rPr>
        <w:t xml:space="preserve">oard will be </w:t>
      </w:r>
      <w:r w:rsidR="006C1A06">
        <w:rPr>
          <w:rFonts w:asciiTheme="minorHAnsi" w:hAnsiTheme="minorHAnsi"/>
          <w:color w:val="auto"/>
        </w:rPr>
        <w:t>included in</w:t>
      </w:r>
      <w:r w:rsidR="00562831" w:rsidRPr="00D80609">
        <w:rPr>
          <w:rFonts w:asciiTheme="minorHAnsi" w:hAnsiTheme="minorHAnsi"/>
          <w:color w:val="auto"/>
        </w:rPr>
        <w:t xml:space="preserve"> high-level branding decisions. </w:t>
      </w:r>
    </w:p>
    <w:p w14:paraId="1651C00C" w14:textId="77777777" w:rsidR="00C73C33" w:rsidRPr="00D80609" w:rsidRDefault="00562831" w:rsidP="00E93D10">
      <w:pPr>
        <w:pStyle w:val="ListParagraph"/>
        <w:numPr>
          <w:ilvl w:val="0"/>
          <w:numId w:val="29"/>
        </w:numPr>
        <w:spacing w:after="0" w:line="23" w:lineRule="atLeast"/>
        <w:ind w:right="83"/>
        <w:jc w:val="left"/>
        <w:rPr>
          <w:rFonts w:asciiTheme="minorHAnsi" w:hAnsiTheme="minorHAnsi"/>
          <w:color w:val="auto"/>
        </w:rPr>
      </w:pPr>
      <w:r w:rsidRPr="00D80609">
        <w:rPr>
          <w:rFonts w:asciiTheme="minorHAnsi" w:hAnsiTheme="minorHAnsi"/>
          <w:color w:val="auto"/>
        </w:rPr>
        <w:t xml:space="preserve">The brand will need to be adaptable to other </w:t>
      </w:r>
      <w:r w:rsidR="00830845" w:rsidRPr="00D80609">
        <w:rPr>
          <w:rFonts w:asciiTheme="minorHAnsi" w:hAnsiTheme="minorHAnsi"/>
          <w:color w:val="auto"/>
        </w:rPr>
        <w:t>F</w:t>
      </w:r>
      <w:r w:rsidRPr="00D80609">
        <w:rPr>
          <w:rFonts w:asciiTheme="minorHAnsi" w:hAnsiTheme="minorHAnsi"/>
          <w:color w:val="auto"/>
        </w:rPr>
        <w:t xml:space="preserve">unds that may </w:t>
      </w:r>
      <w:r w:rsidR="00830845" w:rsidRPr="00D80609">
        <w:rPr>
          <w:rFonts w:asciiTheme="minorHAnsi" w:hAnsiTheme="minorHAnsi"/>
          <w:color w:val="auto"/>
        </w:rPr>
        <w:t>join</w:t>
      </w:r>
      <w:r w:rsidRPr="00D80609">
        <w:rPr>
          <w:rFonts w:asciiTheme="minorHAnsi" w:hAnsiTheme="minorHAnsi"/>
          <w:color w:val="auto"/>
        </w:rPr>
        <w:t xml:space="preserve"> in the future</w:t>
      </w:r>
      <w:r w:rsidR="00E93D10" w:rsidRPr="00D80609">
        <w:rPr>
          <w:rFonts w:asciiTheme="minorHAnsi" w:hAnsiTheme="minorHAnsi"/>
          <w:color w:val="auto"/>
        </w:rPr>
        <w:t>.</w:t>
      </w:r>
    </w:p>
    <w:p w14:paraId="59414BF9" w14:textId="77777777" w:rsidR="00E93D10" w:rsidRPr="00E93D10" w:rsidRDefault="00E93D10" w:rsidP="00E93D10">
      <w:pPr>
        <w:pStyle w:val="ListParagraph"/>
        <w:spacing w:after="0" w:line="23" w:lineRule="atLeast"/>
        <w:ind w:right="83" w:firstLine="0"/>
        <w:jc w:val="left"/>
        <w:rPr>
          <w:rFonts w:asciiTheme="minorHAnsi" w:hAnsiTheme="minorHAnsi"/>
        </w:rPr>
      </w:pPr>
    </w:p>
    <w:p w14:paraId="390C7177" w14:textId="77777777" w:rsidR="00C73C33" w:rsidRPr="00000ACA" w:rsidRDefault="00562831" w:rsidP="00B06F6B">
      <w:pPr>
        <w:pStyle w:val="Heading2"/>
      </w:pPr>
      <w:bookmarkStart w:id="12" w:name="_Toc124252985"/>
      <w:r w:rsidRPr="00000ACA">
        <w:t>Confidentiality</w:t>
      </w:r>
      <w:bookmarkEnd w:id="12"/>
      <w:r w:rsidRPr="00000ACA">
        <w:t xml:space="preserve"> </w:t>
      </w:r>
    </w:p>
    <w:p w14:paraId="2D69AC30" w14:textId="04BFDC28" w:rsidR="00C73C33" w:rsidRPr="00D80609" w:rsidRDefault="00562831" w:rsidP="00B67379">
      <w:pPr>
        <w:spacing w:after="0" w:line="276" w:lineRule="auto"/>
        <w:ind w:left="357" w:right="85" w:hanging="11"/>
        <w:jc w:val="left"/>
        <w:rPr>
          <w:rFonts w:asciiTheme="minorHAnsi" w:hAnsiTheme="minorHAnsi"/>
          <w:color w:val="auto"/>
        </w:rPr>
      </w:pPr>
      <w:r w:rsidRPr="00D80609">
        <w:rPr>
          <w:rFonts w:asciiTheme="minorHAnsi" w:hAnsiTheme="minorHAnsi"/>
          <w:color w:val="auto"/>
        </w:rPr>
        <w:t xml:space="preserve">The </w:t>
      </w:r>
      <w:r w:rsidR="00086895" w:rsidRPr="00D80609">
        <w:rPr>
          <w:rFonts w:asciiTheme="minorHAnsi" w:hAnsiTheme="minorHAnsi"/>
          <w:color w:val="auto"/>
        </w:rPr>
        <w:t>F</w:t>
      </w:r>
      <w:r w:rsidRPr="00D80609">
        <w:rPr>
          <w:rFonts w:asciiTheme="minorHAnsi" w:hAnsiTheme="minorHAnsi"/>
          <w:color w:val="auto"/>
        </w:rPr>
        <w:t xml:space="preserve">und is registered under the Data Protection Act </w:t>
      </w:r>
      <w:r w:rsidR="006C1A06">
        <w:rPr>
          <w:rFonts w:asciiTheme="minorHAnsi" w:hAnsiTheme="minorHAnsi"/>
          <w:color w:val="auto"/>
        </w:rPr>
        <w:t>2018</w:t>
      </w:r>
      <w:r w:rsidRPr="00D80609">
        <w:rPr>
          <w:rFonts w:asciiTheme="minorHAnsi" w:hAnsiTheme="minorHAnsi"/>
          <w:color w:val="auto"/>
        </w:rPr>
        <w:t xml:space="preserve"> as part of </w:t>
      </w:r>
      <w:r w:rsidR="00D357C4">
        <w:rPr>
          <w:rFonts w:asciiTheme="minorHAnsi" w:hAnsiTheme="minorHAnsi"/>
          <w:color w:val="auto"/>
        </w:rPr>
        <w:t>West Northampton</w:t>
      </w:r>
      <w:r w:rsidR="00934CE6" w:rsidRPr="00D80609">
        <w:rPr>
          <w:rFonts w:asciiTheme="minorHAnsi" w:hAnsiTheme="minorHAnsi"/>
          <w:color w:val="auto"/>
        </w:rPr>
        <w:t>shire Council</w:t>
      </w:r>
      <w:r w:rsidRPr="00D80609">
        <w:rPr>
          <w:rFonts w:asciiTheme="minorHAnsi" w:hAnsiTheme="minorHAnsi"/>
          <w:color w:val="auto"/>
        </w:rPr>
        <w:t xml:space="preserve">. Information will be shared between Cambridgeshire County Council and </w:t>
      </w:r>
      <w:r w:rsidR="00086895" w:rsidRPr="00D80609">
        <w:rPr>
          <w:rFonts w:asciiTheme="minorHAnsi" w:hAnsiTheme="minorHAnsi"/>
          <w:color w:val="auto"/>
        </w:rPr>
        <w:t xml:space="preserve">West </w:t>
      </w:r>
      <w:r w:rsidRPr="00D80609">
        <w:rPr>
          <w:rFonts w:asciiTheme="minorHAnsi" w:hAnsiTheme="minorHAnsi"/>
          <w:color w:val="auto"/>
        </w:rPr>
        <w:t>Northamptonshire Council for the purposes of pensions</w:t>
      </w:r>
      <w:r w:rsidR="0067531D" w:rsidRPr="00D80609">
        <w:rPr>
          <w:rFonts w:asciiTheme="minorHAnsi" w:hAnsiTheme="minorHAnsi"/>
          <w:color w:val="auto"/>
        </w:rPr>
        <w:t xml:space="preserve">’ </w:t>
      </w:r>
      <w:r w:rsidRPr="00D80609">
        <w:rPr>
          <w:rFonts w:asciiTheme="minorHAnsi" w:hAnsiTheme="minorHAnsi"/>
          <w:color w:val="auto"/>
        </w:rPr>
        <w:t>administration. Information regarding scheme members and organisations is treated with respect by all our staff.</w:t>
      </w:r>
    </w:p>
    <w:p w14:paraId="49FF6BA1" w14:textId="77777777" w:rsidR="00E93D10" w:rsidRPr="00E93D10" w:rsidRDefault="00E93D10" w:rsidP="00E93D10">
      <w:pPr>
        <w:spacing w:after="0" w:line="276" w:lineRule="auto"/>
        <w:ind w:left="-6" w:right="85" w:hanging="11"/>
        <w:jc w:val="left"/>
        <w:rPr>
          <w:rFonts w:asciiTheme="minorHAnsi" w:hAnsiTheme="minorHAnsi"/>
        </w:rPr>
      </w:pPr>
    </w:p>
    <w:p w14:paraId="66D0D02F" w14:textId="77777777" w:rsidR="00C73C33" w:rsidRPr="00D77EAE" w:rsidRDefault="00562831" w:rsidP="00B06F6B">
      <w:pPr>
        <w:pStyle w:val="Heading2"/>
        <w:rPr>
          <w:color w:val="892890"/>
        </w:rPr>
      </w:pPr>
      <w:bookmarkStart w:id="13" w:name="_Toc124252986"/>
      <w:r w:rsidRPr="00000ACA">
        <w:t>Disclosure</w:t>
      </w:r>
      <w:bookmarkEnd w:id="13"/>
      <w:r w:rsidRPr="00D77EAE">
        <w:rPr>
          <w:color w:val="892890"/>
        </w:rPr>
        <w:t xml:space="preserve"> </w:t>
      </w:r>
    </w:p>
    <w:p w14:paraId="73CF8CF6" w14:textId="287CF191" w:rsidR="00872608" w:rsidRPr="00D80609" w:rsidRDefault="008A0670" w:rsidP="00B67379">
      <w:pPr>
        <w:spacing w:after="0" w:line="23" w:lineRule="atLeast"/>
        <w:ind w:left="357" w:right="85" w:hanging="11"/>
        <w:jc w:val="left"/>
        <w:rPr>
          <w:rFonts w:asciiTheme="minorHAnsi" w:hAnsiTheme="minorHAnsi"/>
          <w:color w:val="auto"/>
        </w:rPr>
      </w:pPr>
      <w:r>
        <w:rPr>
          <w:rFonts w:asciiTheme="minorHAnsi" w:hAnsiTheme="minorHAnsi"/>
          <w:color w:val="auto"/>
        </w:rPr>
        <w:t>We may</w:t>
      </w:r>
      <w:r w:rsidR="00872608" w:rsidRPr="00D80609">
        <w:rPr>
          <w:rFonts w:asciiTheme="minorHAnsi" w:hAnsiTheme="minorHAnsi"/>
          <w:color w:val="auto"/>
        </w:rPr>
        <w:t xml:space="preserve">, if </w:t>
      </w:r>
      <w:r>
        <w:rPr>
          <w:rFonts w:asciiTheme="minorHAnsi" w:hAnsiTheme="minorHAnsi"/>
          <w:color w:val="auto"/>
        </w:rPr>
        <w:t>we</w:t>
      </w:r>
      <w:r w:rsidR="00872608" w:rsidRPr="00D80609">
        <w:rPr>
          <w:rFonts w:asciiTheme="minorHAnsi" w:hAnsiTheme="minorHAnsi"/>
          <w:color w:val="auto"/>
        </w:rPr>
        <w:t xml:space="preserve"> choose, pass certain details to a third party, if the third party is carrying out an administrative function </w:t>
      </w:r>
      <w:r>
        <w:rPr>
          <w:rFonts w:asciiTheme="minorHAnsi" w:hAnsiTheme="minorHAnsi"/>
          <w:color w:val="auto"/>
        </w:rPr>
        <w:t>for us,</w:t>
      </w:r>
      <w:r w:rsidR="00872608" w:rsidRPr="00D80609">
        <w:rPr>
          <w:rFonts w:asciiTheme="minorHAnsi" w:hAnsiTheme="minorHAnsi"/>
          <w:color w:val="auto"/>
        </w:rPr>
        <w:t xml:space="preserve"> for example, </w:t>
      </w:r>
      <w:r>
        <w:rPr>
          <w:rFonts w:asciiTheme="minorHAnsi" w:hAnsiTheme="minorHAnsi"/>
          <w:color w:val="auto"/>
        </w:rPr>
        <w:t>our</w:t>
      </w:r>
      <w:r w:rsidR="00872608" w:rsidRPr="00D80609">
        <w:rPr>
          <w:rFonts w:asciiTheme="minorHAnsi" w:hAnsiTheme="minorHAnsi"/>
          <w:color w:val="auto"/>
        </w:rPr>
        <w:t xml:space="preserve"> notification providers. When exchanging data with third parties we use secure portals. Our full privacy notice is published on our website:</w:t>
      </w:r>
    </w:p>
    <w:p w14:paraId="7C5FBD2A" w14:textId="77777777" w:rsidR="00872608" w:rsidRPr="00D80609" w:rsidRDefault="00872608" w:rsidP="00764B2B">
      <w:pPr>
        <w:spacing w:after="0" w:line="23" w:lineRule="atLeast"/>
        <w:ind w:left="323" w:right="85" w:hanging="11"/>
        <w:jc w:val="left"/>
        <w:rPr>
          <w:rFonts w:asciiTheme="minorHAnsi" w:hAnsiTheme="minorHAnsi"/>
          <w:color w:val="auto"/>
        </w:rPr>
      </w:pPr>
    </w:p>
    <w:p w14:paraId="7FE8E193" w14:textId="351E2753" w:rsidR="00872608" w:rsidRPr="00D80609" w:rsidRDefault="00872608" w:rsidP="00764B2B">
      <w:pPr>
        <w:spacing w:after="0" w:line="23" w:lineRule="atLeast"/>
        <w:ind w:left="323" w:right="85" w:hanging="11"/>
        <w:jc w:val="left"/>
        <w:rPr>
          <w:rFonts w:asciiTheme="minorHAnsi" w:hAnsiTheme="minorHAnsi"/>
          <w:color w:val="auto"/>
        </w:rPr>
      </w:pPr>
      <w:r w:rsidRPr="00D80609">
        <w:rPr>
          <w:rFonts w:asciiTheme="minorHAnsi" w:hAnsiTheme="minorHAnsi"/>
          <w:color w:val="auto"/>
        </w:rPr>
        <w:t>•</w:t>
      </w:r>
      <w:r w:rsidRPr="00D80609">
        <w:rPr>
          <w:rFonts w:asciiTheme="minorHAnsi" w:hAnsiTheme="minorHAnsi"/>
          <w:color w:val="auto"/>
        </w:rPr>
        <w:tab/>
      </w:r>
      <w:hyperlink r:id="rId13" w:history="1">
        <w:r w:rsidRPr="009125DB">
          <w:rPr>
            <w:rStyle w:val="Hyperlink"/>
            <w:rFonts w:asciiTheme="minorHAnsi" w:hAnsiTheme="minorHAnsi"/>
          </w:rPr>
          <w:t>pensions.</w:t>
        </w:r>
        <w:r w:rsidR="00DD26F7">
          <w:rPr>
            <w:rStyle w:val="Hyperlink"/>
            <w:rFonts w:asciiTheme="minorHAnsi" w:hAnsiTheme="minorHAnsi"/>
          </w:rPr>
          <w:t>cambridgeshire</w:t>
        </w:r>
        <w:r w:rsidRPr="009125DB">
          <w:rPr>
            <w:rStyle w:val="Hyperlink"/>
            <w:rFonts w:asciiTheme="minorHAnsi" w:hAnsiTheme="minorHAnsi"/>
          </w:rPr>
          <w:t>.gov.uk</w:t>
        </w:r>
      </w:hyperlink>
      <w:r w:rsidRPr="00D80609">
        <w:rPr>
          <w:rFonts w:asciiTheme="minorHAnsi" w:hAnsiTheme="minorHAnsi"/>
          <w:color w:val="auto"/>
        </w:rPr>
        <w:t xml:space="preserve"> </w:t>
      </w:r>
    </w:p>
    <w:p w14:paraId="2422C535" w14:textId="77777777" w:rsidR="00872608" w:rsidRPr="00D80609" w:rsidRDefault="00872608" w:rsidP="00764B2B">
      <w:pPr>
        <w:spacing w:after="0" w:line="23" w:lineRule="atLeast"/>
        <w:ind w:left="323" w:right="85" w:hanging="11"/>
        <w:jc w:val="left"/>
        <w:rPr>
          <w:rFonts w:asciiTheme="minorHAnsi" w:hAnsiTheme="minorHAnsi"/>
          <w:color w:val="auto"/>
        </w:rPr>
      </w:pPr>
    </w:p>
    <w:p w14:paraId="64F43F05" w14:textId="77777777" w:rsidR="00DC49F2" w:rsidRPr="00D80609" w:rsidRDefault="00872608" w:rsidP="00764B2B">
      <w:pPr>
        <w:spacing w:after="0" w:line="23" w:lineRule="atLeast"/>
        <w:ind w:left="323" w:right="85" w:hanging="11"/>
        <w:jc w:val="left"/>
        <w:rPr>
          <w:rFonts w:asciiTheme="minorHAnsi" w:hAnsiTheme="minorHAnsi"/>
          <w:color w:val="auto"/>
        </w:rPr>
      </w:pPr>
      <w:r w:rsidRPr="00D80609">
        <w:rPr>
          <w:rFonts w:asciiTheme="minorHAnsi" w:hAnsiTheme="minorHAnsi"/>
          <w:color w:val="auto"/>
        </w:rPr>
        <w:t>by clicking on Governance and then Key Documents.</w:t>
      </w:r>
    </w:p>
    <w:p w14:paraId="09228893" w14:textId="77777777" w:rsidR="00872608" w:rsidRDefault="00872608" w:rsidP="00872608">
      <w:pPr>
        <w:spacing w:after="0" w:line="23" w:lineRule="atLeast"/>
        <w:ind w:left="-5" w:right="83"/>
        <w:jc w:val="left"/>
        <w:rPr>
          <w:rFonts w:asciiTheme="minorHAnsi" w:hAnsiTheme="minorHAnsi"/>
        </w:rPr>
      </w:pPr>
    </w:p>
    <w:p w14:paraId="0CDE1625" w14:textId="77777777" w:rsidR="00DC49F2" w:rsidRPr="00000ACA" w:rsidRDefault="00DC49F2" w:rsidP="00B06F6B">
      <w:pPr>
        <w:pStyle w:val="Heading2"/>
      </w:pPr>
      <w:bookmarkStart w:id="14" w:name="_Toc124252987"/>
      <w:r w:rsidRPr="00000ACA">
        <w:t>Cyber security</w:t>
      </w:r>
      <w:bookmarkEnd w:id="14"/>
      <w:r w:rsidRPr="00000ACA">
        <w:t xml:space="preserve"> </w:t>
      </w:r>
    </w:p>
    <w:p w14:paraId="3F043965" w14:textId="77777777" w:rsidR="00DC49F2" w:rsidRPr="00D80609" w:rsidRDefault="00DC49F2" w:rsidP="00B67379">
      <w:pPr>
        <w:ind w:left="357" w:right="91" w:hanging="11"/>
        <w:jc w:val="left"/>
        <w:rPr>
          <w:rFonts w:asciiTheme="minorHAnsi" w:hAnsiTheme="minorHAnsi"/>
          <w:color w:val="auto"/>
        </w:rPr>
      </w:pPr>
      <w:r w:rsidRPr="00D80609">
        <w:rPr>
          <w:rFonts w:asciiTheme="minorHAnsi" w:hAnsiTheme="minorHAnsi"/>
          <w:color w:val="auto"/>
        </w:rPr>
        <w:t xml:space="preserve">We take the security of personal information very seriously. Most pension records are held electronically, and many pension scheme members can now access their own pension records online. The Data Protection Act 2018, along with guidance from The Pensions Regulator, sets out rules that pension </w:t>
      </w:r>
      <w:r w:rsidR="00086895" w:rsidRPr="00D80609">
        <w:rPr>
          <w:rFonts w:asciiTheme="minorHAnsi" w:hAnsiTheme="minorHAnsi"/>
          <w:color w:val="auto"/>
        </w:rPr>
        <w:t>F</w:t>
      </w:r>
      <w:r w:rsidRPr="00D80609">
        <w:rPr>
          <w:rFonts w:asciiTheme="minorHAnsi" w:hAnsiTheme="minorHAnsi"/>
          <w:color w:val="auto"/>
        </w:rPr>
        <w:t>unds must follow to make sure that they have good cyber security (protection for computers and communications networks).</w:t>
      </w:r>
    </w:p>
    <w:p w14:paraId="201ABB20" w14:textId="77777777" w:rsidR="00C73C33" w:rsidRPr="00D80609" w:rsidRDefault="00DC49F2" w:rsidP="00B67379">
      <w:pPr>
        <w:ind w:left="357" w:right="91" w:hanging="11"/>
        <w:jc w:val="left"/>
        <w:rPr>
          <w:color w:val="auto"/>
        </w:rPr>
      </w:pPr>
      <w:r w:rsidRPr="00D80609">
        <w:rPr>
          <w:rFonts w:asciiTheme="minorHAnsi" w:hAnsiTheme="minorHAnsi"/>
          <w:color w:val="auto"/>
        </w:rPr>
        <w:t>We work closely with our suppliers to make sure the systems that hold personal information are protected. We have procedures in place to check that processes and people are kept up to date. We also regularly and thoroughly test systems to make sure that they stay secure and that the risk of a security incident is reduced. We make sure that our suppliers have certificates which prove they meet the expected cyber-security standards and that the certificates are kept up to date.</w:t>
      </w:r>
      <w:r w:rsidR="00562831" w:rsidRPr="00D80609">
        <w:rPr>
          <w:color w:val="auto"/>
        </w:rPr>
        <w:t xml:space="preserve"> </w:t>
      </w:r>
    </w:p>
    <w:p w14:paraId="3C896F86" w14:textId="3712BB25" w:rsidR="00DC49F2" w:rsidRPr="00000ACA" w:rsidRDefault="00DC49F2" w:rsidP="00B06F6B">
      <w:pPr>
        <w:pStyle w:val="Heading2"/>
      </w:pPr>
      <w:bookmarkStart w:id="15" w:name="_Toc124252988"/>
      <w:r w:rsidRPr="00000ACA">
        <w:t xml:space="preserve">Equality and </w:t>
      </w:r>
      <w:r w:rsidR="00B02062">
        <w:t>a</w:t>
      </w:r>
      <w:r w:rsidRPr="00000ACA">
        <w:t>ccessibility</w:t>
      </w:r>
      <w:bookmarkEnd w:id="15"/>
    </w:p>
    <w:p w14:paraId="7F884AA8" w14:textId="77777777" w:rsidR="0063255C" w:rsidRPr="00B67379" w:rsidRDefault="00DC49F2" w:rsidP="00B67379">
      <w:pPr>
        <w:ind w:left="357" w:right="91" w:hanging="11"/>
        <w:jc w:val="left"/>
        <w:rPr>
          <w:rFonts w:asciiTheme="minorHAnsi" w:hAnsiTheme="minorHAnsi"/>
          <w:color w:val="auto"/>
        </w:rPr>
      </w:pPr>
      <w:r w:rsidRPr="00D80609">
        <w:rPr>
          <w:rFonts w:asciiTheme="minorHAnsi" w:hAnsiTheme="minorHAnsi"/>
          <w:color w:val="auto"/>
        </w:rPr>
        <w:t xml:space="preserve">We are committed to ensuring our communications are accessible to everyone. We give all members the option to opt out of electronic communications or to receive them in the best format for them eg braille, audio CD, alternative languages or other reasonable adjustments. We also make sure that our communications are easy to </w:t>
      </w:r>
      <w:r w:rsidRPr="00D80609">
        <w:rPr>
          <w:rFonts w:asciiTheme="minorHAnsi" w:hAnsiTheme="minorHAnsi"/>
          <w:color w:val="auto"/>
        </w:rPr>
        <w:lastRenderedPageBreak/>
        <w:t>understand through use of Plain English accreditation and readability scores</w:t>
      </w:r>
      <w:r w:rsidR="00882D84" w:rsidRPr="00D80609">
        <w:rPr>
          <w:rFonts w:asciiTheme="minorHAnsi" w:hAnsiTheme="minorHAnsi"/>
          <w:color w:val="auto"/>
        </w:rPr>
        <w:t xml:space="preserve"> and never use colour as the only way to convey information.</w:t>
      </w:r>
      <w:r w:rsidR="0063255C" w:rsidRPr="00B67379">
        <w:rPr>
          <w:rFonts w:asciiTheme="minorHAnsi" w:hAnsiTheme="minorHAnsi"/>
          <w:color w:val="auto"/>
        </w:rPr>
        <w:t xml:space="preserve"> </w:t>
      </w:r>
    </w:p>
    <w:p w14:paraId="2AA50D36" w14:textId="77777777" w:rsidR="00DC49F2" w:rsidRPr="00D80609" w:rsidRDefault="00DC49F2" w:rsidP="00764B2B">
      <w:pPr>
        <w:tabs>
          <w:tab w:val="left" w:pos="1418"/>
        </w:tabs>
        <w:ind w:left="323" w:right="91" w:hanging="11"/>
        <w:jc w:val="left"/>
        <w:rPr>
          <w:rFonts w:asciiTheme="minorHAnsi" w:hAnsiTheme="minorHAnsi"/>
          <w:b/>
          <w:color w:val="auto"/>
        </w:rPr>
      </w:pPr>
      <w:r w:rsidRPr="00D80609">
        <w:rPr>
          <w:rFonts w:asciiTheme="minorHAnsi" w:hAnsiTheme="minorHAnsi"/>
          <w:b/>
          <w:color w:val="auto"/>
        </w:rPr>
        <w:t>A scheme member can opt out of electronic communications, at any time, by informing us in writing</w:t>
      </w:r>
      <w:r w:rsidR="00523DB7" w:rsidRPr="00D80609">
        <w:rPr>
          <w:rFonts w:asciiTheme="minorHAnsi" w:hAnsiTheme="minorHAnsi"/>
          <w:b/>
          <w:color w:val="auto"/>
        </w:rPr>
        <w:t xml:space="preserve"> or by email</w:t>
      </w:r>
      <w:r w:rsidRPr="00D80609">
        <w:rPr>
          <w:rFonts w:asciiTheme="minorHAnsi" w:hAnsiTheme="minorHAnsi"/>
          <w:b/>
          <w:color w:val="auto"/>
        </w:rPr>
        <w:t xml:space="preserve"> that they wish to do so.</w:t>
      </w:r>
    </w:p>
    <w:p w14:paraId="18F8A5F7" w14:textId="77777777" w:rsidR="00DC49F2" w:rsidRPr="00D80609" w:rsidRDefault="00DC49F2" w:rsidP="00B67379">
      <w:pPr>
        <w:ind w:left="357" w:right="91" w:hanging="11"/>
        <w:jc w:val="left"/>
        <w:rPr>
          <w:rFonts w:asciiTheme="minorHAnsi" w:hAnsiTheme="minorHAnsi"/>
          <w:color w:val="auto"/>
        </w:rPr>
      </w:pPr>
      <w:r w:rsidRPr="00D80609">
        <w:rPr>
          <w:rFonts w:asciiTheme="minorHAnsi" w:hAnsiTheme="minorHAnsi"/>
          <w:color w:val="auto"/>
        </w:rPr>
        <w:t>In addition; for web based communications:</w:t>
      </w:r>
    </w:p>
    <w:p w14:paraId="1603A3F0" w14:textId="77777777" w:rsidR="00DC49F2" w:rsidRPr="00D80609" w:rsidRDefault="00DC49F2" w:rsidP="00DC49F2">
      <w:pPr>
        <w:pStyle w:val="ListParagraph"/>
        <w:numPr>
          <w:ilvl w:val="0"/>
          <w:numId w:val="21"/>
        </w:numPr>
        <w:ind w:left="915"/>
        <w:jc w:val="left"/>
        <w:rPr>
          <w:rFonts w:asciiTheme="minorHAnsi" w:hAnsiTheme="minorHAnsi"/>
          <w:color w:val="auto"/>
        </w:rPr>
      </w:pPr>
      <w:r w:rsidRPr="00D80609">
        <w:rPr>
          <w:rFonts w:asciiTheme="minorHAnsi" w:hAnsiTheme="minorHAnsi"/>
          <w:color w:val="auto"/>
        </w:rPr>
        <w:t>Our website navigation works in a consistent way throughout our website.</w:t>
      </w:r>
    </w:p>
    <w:p w14:paraId="24B4F24D" w14:textId="77777777" w:rsidR="00DC49F2" w:rsidRPr="00D80609" w:rsidRDefault="00DC49F2" w:rsidP="00DC49F2">
      <w:pPr>
        <w:pStyle w:val="ListParagraph"/>
        <w:numPr>
          <w:ilvl w:val="0"/>
          <w:numId w:val="21"/>
        </w:numPr>
        <w:ind w:left="915"/>
        <w:jc w:val="left"/>
        <w:rPr>
          <w:rFonts w:asciiTheme="minorHAnsi" w:hAnsiTheme="minorHAnsi"/>
          <w:color w:val="auto"/>
        </w:rPr>
      </w:pPr>
      <w:r w:rsidRPr="00D80609">
        <w:rPr>
          <w:rFonts w:asciiTheme="minorHAnsi" w:hAnsiTheme="minorHAnsi"/>
          <w:color w:val="auto"/>
        </w:rPr>
        <w:t>We use a standard web font to make it easy to read.</w:t>
      </w:r>
    </w:p>
    <w:p w14:paraId="4CC02BB8" w14:textId="64A25554" w:rsidR="00DC49F2" w:rsidRPr="00D80609" w:rsidRDefault="00DC49F2" w:rsidP="00DC49F2">
      <w:pPr>
        <w:pStyle w:val="ListParagraph"/>
        <w:numPr>
          <w:ilvl w:val="0"/>
          <w:numId w:val="21"/>
        </w:numPr>
        <w:ind w:left="915"/>
        <w:jc w:val="left"/>
        <w:rPr>
          <w:rFonts w:asciiTheme="minorHAnsi" w:hAnsiTheme="minorHAnsi"/>
          <w:color w:val="auto"/>
        </w:rPr>
      </w:pPr>
      <w:r w:rsidRPr="00D80609">
        <w:rPr>
          <w:rFonts w:asciiTheme="minorHAnsi" w:hAnsiTheme="minorHAnsi"/>
          <w:color w:val="auto"/>
        </w:rPr>
        <w:t>Any images we use also include a text description to explain what they are unless they're only descriptive.</w:t>
      </w:r>
    </w:p>
    <w:p w14:paraId="035A1115" w14:textId="77777777" w:rsidR="00DC49F2" w:rsidRPr="00D80609" w:rsidRDefault="00DC49F2" w:rsidP="00DC49F2">
      <w:pPr>
        <w:pStyle w:val="ListParagraph"/>
        <w:numPr>
          <w:ilvl w:val="0"/>
          <w:numId w:val="21"/>
        </w:numPr>
        <w:tabs>
          <w:tab w:val="left" w:pos="1418"/>
        </w:tabs>
        <w:ind w:left="915"/>
        <w:jc w:val="left"/>
        <w:rPr>
          <w:rFonts w:asciiTheme="minorHAnsi" w:hAnsiTheme="minorHAnsi"/>
          <w:color w:val="auto"/>
        </w:rPr>
      </w:pPr>
      <w:r w:rsidRPr="00D80609">
        <w:rPr>
          <w:rFonts w:asciiTheme="minorHAnsi" w:hAnsiTheme="minorHAnsi"/>
          <w:color w:val="auto"/>
        </w:rPr>
        <w:t>We write our links so that they make sense when screen readers analyse them.</w:t>
      </w:r>
    </w:p>
    <w:p w14:paraId="314E00F0" w14:textId="77777777" w:rsidR="00C73C33" w:rsidRPr="00000ACA" w:rsidRDefault="00562831" w:rsidP="00B06F6B">
      <w:pPr>
        <w:pStyle w:val="Heading2"/>
      </w:pPr>
      <w:bookmarkStart w:id="16" w:name="_Toc124252989"/>
      <w:r w:rsidRPr="00000ACA">
        <w:t>Freedom of information</w:t>
      </w:r>
      <w:bookmarkEnd w:id="16"/>
      <w:r w:rsidRPr="00000ACA">
        <w:t xml:space="preserve"> </w:t>
      </w:r>
    </w:p>
    <w:p w14:paraId="1886B468" w14:textId="4DB0F86D" w:rsidR="00AE4BD8" w:rsidRPr="00D80609" w:rsidRDefault="00562831" w:rsidP="00B67379">
      <w:pPr>
        <w:ind w:left="357" w:right="91" w:hanging="11"/>
        <w:jc w:val="left"/>
        <w:rPr>
          <w:rFonts w:asciiTheme="minorHAnsi" w:hAnsiTheme="minorHAnsi"/>
          <w:color w:val="auto"/>
        </w:rPr>
      </w:pPr>
      <w:r w:rsidRPr="00D80609">
        <w:rPr>
          <w:rFonts w:asciiTheme="minorHAnsi" w:hAnsiTheme="minorHAnsi"/>
          <w:color w:val="auto"/>
        </w:rPr>
        <w:t xml:space="preserve">This </w:t>
      </w:r>
      <w:r w:rsidR="00AE4BD8" w:rsidRPr="00D80609">
        <w:rPr>
          <w:rFonts w:asciiTheme="minorHAnsi" w:hAnsiTheme="minorHAnsi"/>
          <w:color w:val="auto"/>
        </w:rPr>
        <w:t>c</w:t>
      </w:r>
      <w:r w:rsidRPr="00D80609">
        <w:rPr>
          <w:rFonts w:asciiTheme="minorHAnsi" w:hAnsiTheme="minorHAnsi"/>
          <w:color w:val="auto"/>
        </w:rPr>
        <w:t xml:space="preserve">ommunications </w:t>
      </w:r>
      <w:r w:rsidR="00AE4BD8" w:rsidRPr="00D80609">
        <w:rPr>
          <w:rFonts w:asciiTheme="minorHAnsi" w:hAnsiTheme="minorHAnsi"/>
          <w:color w:val="auto"/>
        </w:rPr>
        <w:t>s</w:t>
      </w:r>
      <w:r w:rsidRPr="00D80609">
        <w:rPr>
          <w:rFonts w:asciiTheme="minorHAnsi" w:hAnsiTheme="minorHAnsi"/>
          <w:color w:val="auto"/>
        </w:rPr>
        <w:t xml:space="preserve">trategy identifies the classes of information that </w:t>
      </w:r>
      <w:r w:rsidR="008A0670">
        <w:rPr>
          <w:rFonts w:asciiTheme="minorHAnsi" w:hAnsiTheme="minorHAnsi"/>
          <w:color w:val="auto"/>
        </w:rPr>
        <w:t>we</w:t>
      </w:r>
      <w:r w:rsidRPr="00D80609">
        <w:rPr>
          <w:rFonts w:asciiTheme="minorHAnsi" w:hAnsiTheme="minorHAnsi"/>
          <w:color w:val="auto"/>
        </w:rPr>
        <w:t xml:space="preserve"> publish or intend to publish in compliance with t</w:t>
      </w:r>
      <w:r w:rsidR="00AE4BD8" w:rsidRPr="00D80609">
        <w:rPr>
          <w:rFonts w:asciiTheme="minorHAnsi" w:hAnsiTheme="minorHAnsi"/>
          <w:color w:val="auto"/>
        </w:rPr>
        <w:t xml:space="preserve">he Freedom of Information Act. </w:t>
      </w:r>
      <w:r w:rsidRPr="00D80609">
        <w:rPr>
          <w:rFonts w:asciiTheme="minorHAnsi" w:hAnsiTheme="minorHAnsi"/>
          <w:color w:val="auto"/>
        </w:rPr>
        <w:t xml:space="preserve">Anyone has a right under the Freedom of Information Act to request any information held by </w:t>
      </w:r>
      <w:r w:rsidR="008A0670">
        <w:rPr>
          <w:rFonts w:asciiTheme="minorHAnsi" w:hAnsiTheme="minorHAnsi"/>
          <w:color w:val="auto"/>
        </w:rPr>
        <w:t>us</w:t>
      </w:r>
      <w:r w:rsidRPr="00D80609">
        <w:rPr>
          <w:rFonts w:asciiTheme="minorHAnsi" w:hAnsiTheme="minorHAnsi"/>
          <w:color w:val="auto"/>
        </w:rPr>
        <w:t xml:space="preserve"> which is not already made available. Requests should be made in writing to the </w:t>
      </w:r>
      <w:r w:rsidR="00934CE6" w:rsidRPr="00D80609">
        <w:rPr>
          <w:rFonts w:asciiTheme="minorHAnsi" w:hAnsiTheme="minorHAnsi"/>
          <w:color w:val="auto"/>
        </w:rPr>
        <w:t>h</w:t>
      </w:r>
      <w:r w:rsidRPr="00D80609">
        <w:rPr>
          <w:rFonts w:asciiTheme="minorHAnsi" w:hAnsiTheme="minorHAnsi"/>
          <w:color w:val="auto"/>
        </w:rPr>
        <w:t xml:space="preserve">ead of </w:t>
      </w:r>
      <w:r w:rsidR="00934CE6" w:rsidRPr="00D80609">
        <w:rPr>
          <w:rFonts w:asciiTheme="minorHAnsi" w:hAnsiTheme="minorHAnsi"/>
          <w:color w:val="auto"/>
        </w:rPr>
        <w:t>p</w:t>
      </w:r>
      <w:r w:rsidRPr="00D80609">
        <w:rPr>
          <w:rFonts w:asciiTheme="minorHAnsi" w:hAnsiTheme="minorHAnsi"/>
          <w:color w:val="auto"/>
        </w:rPr>
        <w:t>ensions at the address at the end of this document.</w:t>
      </w:r>
    </w:p>
    <w:p w14:paraId="2A27D423" w14:textId="7A2EDBC5" w:rsidR="00C73C33" w:rsidRPr="00D80609" w:rsidRDefault="00562831" w:rsidP="00B67379">
      <w:pPr>
        <w:ind w:left="357" w:right="91" w:hanging="11"/>
        <w:jc w:val="left"/>
        <w:rPr>
          <w:rFonts w:asciiTheme="minorHAnsi" w:hAnsiTheme="minorHAnsi"/>
          <w:color w:val="auto"/>
        </w:rPr>
      </w:pPr>
      <w:r w:rsidRPr="00D80609">
        <w:rPr>
          <w:rFonts w:asciiTheme="minorHAnsi" w:hAnsiTheme="minorHAnsi"/>
          <w:color w:val="auto"/>
        </w:rPr>
        <w:t xml:space="preserve"> A fee may be charged</w:t>
      </w:r>
      <w:r w:rsidR="00B02062">
        <w:rPr>
          <w:rFonts w:asciiTheme="minorHAnsi" w:hAnsiTheme="minorHAnsi"/>
          <w:color w:val="auto"/>
        </w:rPr>
        <w:t>,</w:t>
      </w:r>
      <w:r w:rsidRPr="00D80609">
        <w:rPr>
          <w:rFonts w:asciiTheme="minorHAnsi" w:hAnsiTheme="minorHAnsi"/>
          <w:color w:val="auto"/>
        </w:rPr>
        <w:t xml:space="preserve"> and </w:t>
      </w:r>
      <w:r w:rsidR="008A0670">
        <w:rPr>
          <w:rFonts w:asciiTheme="minorHAnsi" w:hAnsiTheme="minorHAnsi"/>
          <w:color w:val="auto"/>
        </w:rPr>
        <w:t>we</w:t>
      </w:r>
      <w:r w:rsidRPr="00D80609">
        <w:rPr>
          <w:rFonts w:asciiTheme="minorHAnsi" w:hAnsiTheme="minorHAnsi"/>
          <w:color w:val="auto"/>
        </w:rPr>
        <w:t xml:space="preserve"> reserve the right to refuse a request if the cost of providing the information is disproportionately high; if following prompting the request is unclear; and when the requests are vexatious or repeated. </w:t>
      </w:r>
    </w:p>
    <w:p w14:paraId="4CDD7E75" w14:textId="77777777" w:rsidR="009548D7" w:rsidRPr="00000ACA" w:rsidRDefault="009548D7" w:rsidP="00B06F6B">
      <w:pPr>
        <w:pStyle w:val="Heading2"/>
      </w:pPr>
      <w:bookmarkStart w:id="17" w:name="_Toc124252990"/>
      <w:r w:rsidRPr="00000ACA">
        <w:t>Digital communications</w:t>
      </w:r>
      <w:bookmarkEnd w:id="17"/>
    </w:p>
    <w:p w14:paraId="68493E85" w14:textId="33C4B483" w:rsidR="00A010DF" w:rsidRPr="00B67379" w:rsidRDefault="00A010DF" w:rsidP="00B67379">
      <w:pPr>
        <w:ind w:left="357" w:right="91" w:hanging="11"/>
        <w:jc w:val="left"/>
        <w:rPr>
          <w:rFonts w:asciiTheme="minorHAnsi" w:hAnsiTheme="minorHAnsi"/>
          <w:color w:val="auto"/>
        </w:rPr>
      </w:pPr>
      <w:r w:rsidRPr="00B67379">
        <w:rPr>
          <w:rFonts w:asciiTheme="minorHAnsi" w:hAnsiTheme="minorHAnsi"/>
          <w:color w:val="auto"/>
        </w:rPr>
        <w:t xml:space="preserve">In an increasingly digital world, it’s important for </w:t>
      </w:r>
      <w:r w:rsidR="008A0670" w:rsidRPr="00B67379">
        <w:rPr>
          <w:rFonts w:asciiTheme="minorHAnsi" w:hAnsiTheme="minorHAnsi"/>
          <w:color w:val="auto"/>
        </w:rPr>
        <w:t>us</w:t>
      </w:r>
      <w:r w:rsidRPr="00B67379">
        <w:rPr>
          <w:rFonts w:asciiTheme="minorHAnsi" w:hAnsiTheme="minorHAnsi"/>
          <w:color w:val="auto"/>
        </w:rPr>
        <w:t xml:space="preserve"> to use the latest technology to adopt new ways of communicating with our stakeholders and </w:t>
      </w:r>
      <w:r w:rsidR="00B02062" w:rsidRPr="00B67379">
        <w:rPr>
          <w:rFonts w:asciiTheme="minorHAnsi" w:hAnsiTheme="minorHAnsi"/>
          <w:color w:val="auto"/>
        </w:rPr>
        <w:t>make sure</w:t>
      </w:r>
      <w:r w:rsidRPr="00B67379">
        <w:rPr>
          <w:rFonts w:asciiTheme="minorHAnsi" w:hAnsiTheme="minorHAnsi"/>
          <w:color w:val="auto"/>
        </w:rPr>
        <w:t>:</w:t>
      </w:r>
    </w:p>
    <w:p w14:paraId="5CF0635C" w14:textId="56C80FBB" w:rsidR="00A010DF" w:rsidRPr="00D80609" w:rsidRDefault="00A010DF" w:rsidP="00A010DF">
      <w:pPr>
        <w:numPr>
          <w:ilvl w:val="0"/>
          <w:numId w:val="24"/>
        </w:numPr>
        <w:contextualSpacing/>
        <w:jc w:val="left"/>
        <w:rPr>
          <w:rFonts w:asciiTheme="minorHAnsi" w:eastAsia="Arial" w:hAnsiTheme="minorHAnsi"/>
          <w:color w:val="auto"/>
        </w:rPr>
      </w:pPr>
      <w:r w:rsidRPr="00D80609">
        <w:rPr>
          <w:rFonts w:asciiTheme="minorHAnsi" w:eastAsia="Arial" w:hAnsiTheme="minorHAnsi"/>
          <w:color w:val="auto"/>
        </w:rPr>
        <w:t xml:space="preserve">stakeholders have a better experience when interacting with </w:t>
      </w:r>
      <w:r w:rsidR="008A0670">
        <w:rPr>
          <w:rFonts w:asciiTheme="minorHAnsi" w:eastAsia="Arial" w:hAnsiTheme="minorHAnsi"/>
          <w:color w:val="auto"/>
        </w:rPr>
        <w:t>us</w:t>
      </w:r>
    </w:p>
    <w:p w14:paraId="0D20A19B" w14:textId="0AD9547F" w:rsidR="00A010DF" w:rsidRPr="00D80609" w:rsidRDefault="008A0670" w:rsidP="00A010DF">
      <w:pPr>
        <w:numPr>
          <w:ilvl w:val="0"/>
          <w:numId w:val="24"/>
        </w:numPr>
        <w:contextualSpacing/>
        <w:jc w:val="left"/>
        <w:rPr>
          <w:rFonts w:asciiTheme="minorHAnsi" w:eastAsia="Arial" w:hAnsiTheme="minorHAnsi"/>
          <w:color w:val="auto"/>
        </w:rPr>
      </w:pPr>
      <w:r>
        <w:rPr>
          <w:rFonts w:asciiTheme="minorHAnsi" w:eastAsia="Arial" w:hAnsiTheme="minorHAnsi"/>
          <w:color w:val="auto"/>
        </w:rPr>
        <w:t>our</w:t>
      </w:r>
      <w:r w:rsidR="00A010DF" w:rsidRPr="00D80609">
        <w:rPr>
          <w:rFonts w:asciiTheme="minorHAnsi" w:eastAsia="Arial" w:hAnsiTheme="minorHAnsi"/>
          <w:color w:val="auto"/>
        </w:rPr>
        <w:t xml:space="preserve"> officers have the skills, knowledge and tools available to communicate with stakeholders in the most secure and efficient ways possible</w:t>
      </w:r>
    </w:p>
    <w:p w14:paraId="37E48157" w14:textId="0B12D327" w:rsidR="00A010DF" w:rsidRPr="00D80609" w:rsidRDefault="008A0670" w:rsidP="00A010DF">
      <w:pPr>
        <w:numPr>
          <w:ilvl w:val="0"/>
          <w:numId w:val="24"/>
        </w:numPr>
        <w:contextualSpacing/>
        <w:jc w:val="left"/>
        <w:rPr>
          <w:rFonts w:asciiTheme="minorHAnsi" w:eastAsia="Arial" w:hAnsiTheme="minorHAnsi"/>
          <w:color w:val="auto"/>
        </w:rPr>
      </w:pPr>
      <w:r>
        <w:rPr>
          <w:rFonts w:asciiTheme="minorHAnsi" w:eastAsia="Arial" w:hAnsiTheme="minorHAnsi"/>
          <w:color w:val="auto"/>
        </w:rPr>
        <w:t>we</w:t>
      </w:r>
      <w:r w:rsidR="00A010DF" w:rsidRPr="00D80609">
        <w:rPr>
          <w:rFonts w:asciiTheme="minorHAnsi" w:eastAsia="Arial" w:hAnsiTheme="minorHAnsi"/>
          <w:color w:val="auto"/>
        </w:rPr>
        <w:t xml:space="preserve"> can deliver on its communications objectives as effectively as possible by using the communication channels most likely to get through to stakeholders </w:t>
      </w:r>
    </w:p>
    <w:p w14:paraId="5442ABC3" w14:textId="77777777" w:rsidR="00A010DF" w:rsidRPr="00D80609" w:rsidRDefault="00A010DF" w:rsidP="00A010DF">
      <w:pPr>
        <w:numPr>
          <w:ilvl w:val="0"/>
          <w:numId w:val="24"/>
        </w:numPr>
        <w:contextualSpacing/>
        <w:jc w:val="left"/>
        <w:rPr>
          <w:rFonts w:asciiTheme="minorHAnsi" w:eastAsia="Arial" w:hAnsiTheme="minorHAnsi"/>
          <w:color w:val="auto"/>
        </w:rPr>
      </w:pPr>
      <w:r w:rsidRPr="00D80609">
        <w:rPr>
          <w:rFonts w:asciiTheme="minorHAnsi" w:eastAsia="Arial" w:hAnsiTheme="minorHAnsi"/>
          <w:color w:val="auto"/>
        </w:rPr>
        <w:t>the cost and time spent communicating with stakeholders is reduced</w:t>
      </w:r>
    </w:p>
    <w:p w14:paraId="1CC44AC8" w14:textId="77777777" w:rsidR="00A010DF" w:rsidRPr="00D80609" w:rsidRDefault="00A010DF" w:rsidP="00A010DF">
      <w:pPr>
        <w:numPr>
          <w:ilvl w:val="0"/>
          <w:numId w:val="24"/>
        </w:numPr>
        <w:contextualSpacing/>
        <w:jc w:val="left"/>
        <w:rPr>
          <w:rFonts w:asciiTheme="minorHAnsi" w:eastAsia="Arial" w:hAnsiTheme="minorHAnsi"/>
          <w:color w:val="auto"/>
        </w:rPr>
      </w:pPr>
      <w:r w:rsidRPr="00D80609">
        <w:rPr>
          <w:rFonts w:asciiTheme="minorHAnsi" w:eastAsia="Arial" w:hAnsiTheme="minorHAnsi"/>
          <w:color w:val="auto"/>
        </w:rPr>
        <w:t>communications are secure by default.</w:t>
      </w:r>
    </w:p>
    <w:p w14:paraId="3175A68F" w14:textId="77777777" w:rsidR="00A010DF" w:rsidRPr="00D80609" w:rsidRDefault="00A010DF" w:rsidP="00A010DF">
      <w:pPr>
        <w:ind w:left="345" w:firstLine="0"/>
        <w:jc w:val="left"/>
        <w:rPr>
          <w:rFonts w:asciiTheme="minorHAnsi" w:eastAsia="Arial" w:hAnsiTheme="minorHAnsi"/>
          <w:color w:val="auto"/>
        </w:rPr>
      </w:pPr>
    </w:p>
    <w:p w14:paraId="098395DE" w14:textId="5E8CB714" w:rsidR="00A010DF" w:rsidRPr="00B67379" w:rsidRDefault="00A010DF" w:rsidP="00B67379">
      <w:pPr>
        <w:ind w:left="357" w:right="91" w:hanging="11"/>
        <w:jc w:val="left"/>
        <w:rPr>
          <w:rFonts w:asciiTheme="minorHAnsi" w:hAnsiTheme="minorHAnsi"/>
          <w:color w:val="auto"/>
        </w:rPr>
      </w:pPr>
      <w:r w:rsidRPr="00B67379">
        <w:rPr>
          <w:rFonts w:asciiTheme="minorHAnsi" w:hAnsiTheme="minorHAnsi"/>
          <w:color w:val="auto"/>
        </w:rPr>
        <w:t xml:space="preserve">This communications strategy provides information about how </w:t>
      </w:r>
      <w:r w:rsidR="008A0670" w:rsidRPr="00B67379">
        <w:rPr>
          <w:rFonts w:asciiTheme="minorHAnsi" w:hAnsiTheme="minorHAnsi"/>
          <w:color w:val="auto"/>
        </w:rPr>
        <w:t>we’ll</w:t>
      </w:r>
      <w:r w:rsidRPr="00B67379">
        <w:rPr>
          <w:rFonts w:asciiTheme="minorHAnsi" w:hAnsiTheme="minorHAnsi"/>
          <w:color w:val="auto"/>
        </w:rPr>
        <w:t xml:space="preserve"> use digital communication technologies to implement the communications strategy and meet its communication objectives.</w:t>
      </w:r>
    </w:p>
    <w:p w14:paraId="181917EE" w14:textId="77777777" w:rsidR="00A010DF" w:rsidRPr="00B67379" w:rsidRDefault="00A010DF" w:rsidP="00B67379">
      <w:pPr>
        <w:ind w:left="357" w:right="91" w:hanging="11"/>
        <w:jc w:val="left"/>
        <w:rPr>
          <w:rFonts w:asciiTheme="minorHAnsi" w:hAnsiTheme="minorHAnsi"/>
          <w:color w:val="auto"/>
        </w:rPr>
      </w:pPr>
      <w:r w:rsidRPr="00B67379">
        <w:rPr>
          <w:rFonts w:asciiTheme="minorHAnsi" w:hAnsiTheme="minorHAnsi"/>
          <w:color w:val="auto"/>
        </w:rPr>
        <w:t>Digital communications offer many benefits over paper:</w:t>
      </w:r>
    </w:p>
    <w:p w14:paraId="15B7B45E"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environmentally friendly by being paper-free with no printing or physical distribution needed</w:t>
      </w:r>
    </w:p>
    <w:p w14:paraId="438F48C0"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quicker, more reliable, more secure and less costly than postal communication</w:t>
      </w:r>
    </w:p>
    <w:p w14:paraId="6AE6B5FB"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information is easily available to stakeholders whenever they need it</w:t>
      </w:r>
    </w:p>
    <w:p w14:paraId="2FE03BEC"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documents are stored digitally in one place and available at all times eliminating the need to print and store documents</w:t>
      </w:r>
    </w:p>
    <w:p w14:paraId="48678934"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easier to engage in bulk communications with stakeholders</w:t>
      </w:r>
    </w:p>
    <w:p w14:paraId="1E34C009" w14:textId="1DA492AE" w:rsidR="00803BF4" w:rsidRPr="00B06F6B" w:rsidRDefault="00A010DF" w:rsidP="00803BF4">
      <w:pPr>
        <w:numPr>
          <w:ilvl w:val="0"/>
          <w:numId w:val="23"/>
        </w:numPr>
        <w:spacing w:after="191"/>
        <w:ind w:right="83"/>
        <w:contextualSpacing/>
        <w:jc w:val="left"/>
        <w:rPr>
          <w:rFonts w:asciiTheme="minorHAnsi" w:eastAsia="Arial" w:hAnsiTheme="minorHAnsi"/>
          <w:color w:val="auto"/>
        </w:rPr>
      </w:pPr>
      <w:r w:rsidRPr="00B06F6B">
        <w:rPr>
          <w:rFonts w:asciiTheme="minorHAnsi" w:eastAsia="Arial" w:hAnsiTheme="minorHAnsi"/>
          <w:color w:val="auto"/>
        </w:rPr>
        <w:t>increases engagement by mirroring the way that people communicate at home</w:t>
      </w:r>
      <w:r w:rsidR="00B06F6B" w:rsidRPr="00B06F6B">
        <w:rPr>
          <w:rFonts w:asciiTheme="minorHAnsi" w:eastAsia="Arial" w:hAnsiTheme="minorHAnsi"/>
          <w:color w:val="auto"/>
        </w:rPr>
        <w:t>.</w:t>
      </w:r>
    </w:p>
    <w:p w14:paraId="2E4DBEE1" w14:textId="13FBB872" w:rsidR="00803BF4" w:rsidRPr="00346030" w:rsidRDefault="00803BF4" w:rsidP="00B06F6B">
      <w:pPr>
        <w:pStyle w:val="Heading2"/>
      </w:pPr>
      <w:bookmarkStart w:id="18" w:name="_Toc124252991"/>
      <w:r w:rsidRPr="00346030">
        <w:t>Lifestyle communications</w:t>
      </w:r>
      <w:bookmarkEnd w:id="18"/>
    </w:p>
    <w:p w14:paraId="13DCEF66" w14:textId="77777777" w:rsidR="00803BF4" w:rsidRPr="00346030" w:rsidRDefault="00803BF4" w:rsidP="00B67379">
      <w:pPr>
        <w:ind w:left="357" w:right="91" w:hanging="11"/>
        <w:jc w:val="left"/>
        <w:rPr>
          <w:rFonts w:asciiTheme="minorHAnsi" w:hAnsiTheme="minorHAnsi"/>
          <w:color w:val="auto"/>
        </w:rPr>
      </w:pPr>
      <w:r w:rsidRPr="00346030">
        <w:rPr>
          <w:rFonts w:asciiTheme="minorHAnsi" w:hAnsiTheme="minorHAnsi"/>
          <w:color w:val="auto"/>
        </w:rPr>
        <w:t>Our aim is to make pensions more engaging by tuning into other events that are happening in our members lives and explaining what actions they may need to take at these different stages. For example, for someone that’s getting married or moving in with their partner, we’d suggest they should:</w:t>
      </w:r>
    </w:p>
    <w:p w14:paraId="393163D9" w14:textId="228C2217" w:rsidR="00803BF4" w:rsidRPr="00346030" w:rsidRDefault="00803BF4" w:rsidP="001C21EA">
      <w:pPr>
        <w:numPr>
          <w:ilvl w:val="0"/>
          <w:numId w:val="23"/>
        </w:numPr>
        <w:spacing w:after="191"/>
        <w:ind w:right="83"/>
        <w:contextualSpacing/>
        <w:jc w:val="left"/>
        <w:rPr>
          <w:rFonts w:asciiTheme="minorHAnsi" w:eastAsia="Arial" w:hAnsiTheme="minorHAnsi"/>
          <w:color w:val="auto"/>
        </w:rPr>
      </w:pPr>
      <w:r w:rsidRPr="00346030">
        <w:rPr>
          <w:rFonts w:asciiTheme="minorHAnsi" w:eastAsia="Arial" w:hAnsiTheme="minorHAnsi"/>
          <w:color w:val="auto"/>
        </w:rPr>
        <w:t>check their death grant nomination</w:t>
      </w:r>
    </w:p>
    <w:p w14:paraId="36D05778" w14:textId="4A272EDA" w:rsidR="00803BF4" w:rsidRPr="00346030" w:rsidRDefault="00803BF4" w:rsidP="001C21EA">
      <w:pPr>
        <w:numPr>
          <w:ilvl w:val="0"/>
          <w:numId w:val="23"/>
        </w:numPr>
        <w:spacing w:after="191"/>
        <w:ind w:right="83"/>
        <w:contextualSpacing/>
        <w:jc w:val="left"/>
        <w:rPr>
          <w:rFonts w:asciiTheme="minorHAnsi" w:eastAsia="Arial" w:hAnsiTheme="minorHAnsi"/>
          <w:color w:val="auto"/>
        </w:rPr>
      </w:pPr>
      <w:r w:rsidRPr="00346030">
        <w:rPr>
          <w:rFonts w:asciiTheme="minorHAnsi" w:eastAsia="Arial" w:hAnsiTheme="minorHAnsi"/>
          <w:color w:val="auto"/>
        </w:rPr>
        <w:lastRenderedPageBreak/>
        <w:t>update us if there’s a change of name</w:t>
      </w:r>
    </w:p>
    <w:p w14:paraId="5F323FF5" w14:textId="77777777" w:rsidR="001C21EA" w:rsidRPr="00346030" w:rsidRDefault="00803BF4" w:rsidP="001C21EA">
      <w:pPr>
        <w:numPr>
          <w:ilvl w:val="0"/>
          <w:numId w:val="23"/>
        </w:numPr>
        <w:spacing w:after="191"/>
        <w:ind w:right="83"/>
        <w:contextualSpacing/>
        <w:jc w:val="left"/>
        <w:rPr>
          <w:rFonts w:asciiTheme="minorHAnsi" w:eastAsia="Arial" w:hAnsiTheme="minorHAnsi"/>
          <w:color w:val="auto"/>
        </w:rPr>
      </w:pPr>
      <w:r w:rsidRPr="00346030">
        <w:rPr>
          <w:rFonts w:asciiTheme="minorHAnsi" w:eastAsia="Arial" w:hAnsiTheme="minorHAnsi"/>
          <w:color w:val="auto"/>
        </w:rPr>
        <w:t>update us if there’s a change of address</w:t>
      </w:r>
      <w:r w:rsidR="001C21EA" w:rsidRPr="00346030">
        <w:rPr>
          <w:rFonts w:asciiTheme="minorHAnsi" w:eastAsia="Arial" w:hAnsiTheme="minorHAnsi"/>
          <w:color w:val="auto"/>
        </w:rPr>
        <w:t>.</w:t>
      </w:r>
    </w:p>
    <w:p w14:paraId="013DC2EE" w14:textId="77777777" w:rsidR="009C04B7" w:rsidRPr="00346030" w:rsidRDefault="009C04B7" w:rsidP="009C04B7">
      <w:pPr>
        <w:spacing w:before="120"/>
        <w:ind w:left="357" w:right="91" w:hanging="11"/>
        <w:jc w:val="left"/>
        <w:rPr>
          <w:rFonts w:asciiTheme="minorHAnsi" w:hAnsiTheme="minorHAnsi"/>
          <w:color w:val="auto"/>
          <w:sz w:val="2"/>
          <w:szCs w:val="2"/>
        </w:rPr>
      </w:pPr>
    </w:p>
    <w:p w14:paraId="5CA484FC" w14:textId="125FD367" w:rsidR="00A010DF" w:rsidRPr="00B67379" w:rsidRDefault="001C21EA" w:rsidP="009C04B7">
      <w:pPr>
        <w:spacing w:before="120"/>
        <w:ind w:left="357" w:right="91" w:hanging="11"/>
        <w:jc w:val="left"/>
        <w:rPr>
          <w:rFonts w:asciiTheme="minorHAnsi" w:hAnsiTheme="minorHAnsi"/>
          <w:color w:val="auto"/>
        </w:rPr>
      </w:pPr>
      <w:r w:rsidRPr="00346030">
        <w:rPr>
          <w:rFonts w:asciiTheme="minorHAnsi" w:hAnsiTheme="minorHAnsi"/>
          <w:color w:val="auto"/>
        </w:rPr>
        <w:t>Or for someone starting a family or buying their first home and looking to save money, rather than opt out of the pension scheme we may suggest they think about the 50:50 scheme. Or for someone that’s recently been promoted they may want to think about paying more into their pension.</w:t>
      </w:r>
      <w:r w:rsidR="00803BF4" w:rsidRPr="00B67379">
        <w:rPr>
          <w:rFonts w:asciiTheme="minorHAnsi" w:hAnsiTheme="minorHAnsi"/>
          <w:color w:val="auto"/>
        </w:rPr>
        <w:cr/>
      </w:r>
    </w:p>
    <w:p w14:paraId="2E8EA911" w14:textId="77777777" w:rsidR="00A010DF" w:rsidRPr="00A010DF" w:rsidRDefault="00A010DF" w:rsidP="00A010DF">
      <w:pPr>
        <w:jc w:val="left"/>
        <w:sectPr w:rsidR="00A010DF" w:rsidRPr="00A010DF" w:rsidSect="006C7DA9">
          <w:footerReference w:type="even" r:id="rId14"/>
          <w:footerReference w:type="default" r:id="rId15"/>
          <w:headerReference w:type="first" r:id="rId16"/>
          <w:footerReference w:type="first" r:id="rId17"/>
          <w:pgSz w:w="11906" w:h="16838"/>
          <w:pgMar w:top="754" w:right="629" w:bottom="1134" w:left="720" w:header="720" w:footer="720" w:gutter="0"/>
          <w:cols w:space="720"/>
          <w:titlePg/>
        </w:sectPr>
      </w:pPr>
    </w:p>
    <w:p w14:paraId="31F8B968" w14:textId="77777777" w:rsidR="00C73C33" w:rsidRPr="00000ACA" w:rsidRDefault="00562831" w:rsidP="00B06F6B">
      <w:pPr>
        <w:pStyle w:val="Heading2"/>
      </w:pPr>
      <w:bookmarkStart w:id="19" w:name="_Toc124252992"/>
      <w:r w:rsidRPr="00000ACA">
        <w:lastRenderedPageBreak/>
        <w:t xml:space="preserve">Implementation of </w:t>
      </w:r>
      <w:r w:rsidR="00EC283F" w:rsidRPr="00000ACA">
        <w:t>c</w:t>
      </w:r>
      <w:r w:rsidRPr="00000ACA">
        <w:t xml:space="preserve">ommunication </w:t>
      </w:r>
      <w:r w:rsidR="00EC283F" w:rsidRPr="00000ACA">
        <w:t>k</w:t>
      </w:r>
      <w:r w:rsidRPr="00000ACA">
        <w:t xml:space="preserve">ey </w:t>
      </w:r>
      <w:r w:rsidR="00EC283F" w:rsidRPr="00000ACA">
        <w:t>o</w:t>
      </w:r>
      <w:r w:rsidRPr="00000ACA">
        <w:t>bjectives</w:t>
      </w:r>
      <w:bookmarkEnd w:id="19"/>
      <w:r w:rsidRPr="00000ACA">
        <w:t xml:space="preserve"> </w:t>
      </w:r>
    </w:p>
    <w:p w14:paraId="2DEDA885" w14:textId="7B4935C4" w:rsidR="00C73C33" w:rsidRPr="00B67379" w:rsidRDefault="00562831" w:rsidP="00B67379">
      <w:pPr>
        <w:ind w:left="357" w:right="91" w:hanging="11"/>
        <w:jc w:val="left"/>
        <w:rPr>
          <w:rFonts w:asciiTheme="minorHAnsi" w:hAnsiTheme="minorHAnsi"/>
          <w:color w:val="auto"/>
        </w:rPr>
      </w:pPr>
      <w:r w:rsidRPr="00B67379">
        <w:rPr>
          <w:rFonts w:asciiTheme="minorHAnsi" w:hAnsiTheme="minorHAnsi"/>
          <w:color w:val="auto"/>
        </w:rPr>
        <w:t xml:space="preserve">This table sets out the implementation of the delivery of </w:t>
      </w:r>
      <w:r w:rsidR="008A0670" w:rsidRPr="00B67379">
        <w:rPr>
          <w:rFonts w:asciiTheme="minorHAnsi" w:hAnsiTheme="minorHAnsi"/>
          <w:color w:val="auto"/>
        </w:rPr>
        <w:t>our</w:t>
      </w:r>
      <w:r w:rsidRPr="00B67379">
        <w:rPr>
          <w:rFonts w:asciiTheme="minorHAnsi" w:hAnsiTheme="minorHAnsi"/>
          <w:color w:val="auto"/>
        </w:rPr>
        <w:t xml:space="preserve"> key communication objectives.  </w:t>
      </w:r>
    </w:p>
    <w:p w14:paraId="1166B2B6" w14:textId="77777777" w:rsidR="00C73C33" w:rsidRPr="00B67379" w:rsidRDefault="00562831" w:rsidP="00B67379">
      <w:pPr>
        <w:ind w:left="357" w:right="91" w:hanging="11"/>
        <w:jc w:val="left"/>
        <w:rPr>
          <w:rFonts w:asciiTheme="minorHAnsi" w:hAnsiTheme="minorHAnsi"/>
          <w:color w:val="auto"/>
        </w:rPr>
      </w:pPr>
      <w:r w:rsidRPr="00B67379">
        <w:rPr>
          <w:rFonts w:asciiTheme="minorHAnsi" w:hAnsiTheme="minorHAnsi"/>
          <w:color w:val="auto"/>
        </w:rPr>
        <w:t>The agreed objectives with meas</w:t>
      </w:r>
      <w:r w:rsidR="00934CE6" w:rsidRPr="00B67379">
        <w:rPr>
          <w:rFonts w:asciiTheme="minorHAnsi" w:hAnsiTheme="minorHAnsi"/>
          <w:color w:val="auto"/>
        </w:rPr>
        <w:t>ures for success that form the c</w:t>
      </w:r>
      <w:r w:rsidRPr="00B67379">
        <w:rPr>
          <w:rFonts w:asciiTheme="minorHAnsi" w:hAnsiTheme="minorHAnsi"/>
          <w:color w:val="auto"/>
        </w:rPr>
        <w:t xml:space="preserve">ommunication </w:t>
      </w:r>
      <w:r w:rsidR="00934CE6" w:rsidRPr="00B67379">
        <w:rPr>
          <w:rFonts w:asciiTheme="minorHAnsi" w:hAnsiTheme="minorHAnsi"/>
          <w:color w:val="auto"/>
        </w:rPr>
        <w:t>s</w:t>
      </w:r>
      <w:r w:rsidRPr="00B67379">
        <w:rPr>
          <w:rFonts w:asciiTheme="minorHAnsi" w:hAnsiTheme="minorHAnsi"/>
          <w:color w:val="auto"/>
        </w:rPr>
        <w:t xml:space="preserve">trategy are: </w:t>
      </w:r>
    </w:p>
    <w:tbl>
      <w:tblPr>
        <w:tblStyle w:val="TableGrid0"/>
        <w:tblW w:w="0" w:type="auto"/>
        <w:tblInd w:w="137" w:type="dxa"/>
        <w:tblLook w:val="04A0" w:firstRow="1" w:lastRow="0" w:firstColumn="1" w:lastColumn="0" w:noHBand="0" w:noVBand="1"/>
        <w:tblCaption w:val="Communication objectives table"/>
      </w:tblPr>
      <w:tblGrid>
        <w:gridCol w:w="1701"/>
        <w:gridCol w:w="4820"/>
        <w:gridCol w:w="3402"/>
        <w:gridCol w:w="5396"/>
      </w:tblGrid>
      <w:tr w:rsidR="001F3B5F" w14:paraId="79EADF72" w14:textId="77777777" w:rsidTr="007A2C48">
        <w:trPr>
          <w:tblHeader/>
        </w:trPr>
        <w:tc>
          <w:tcPr>
            <w:tcW w:w="1701" w:type="dxa"/>
            <w:tcBorders>
              <w:top w:val="single" w:sz="4" w:space="0" w:color="000000"/>
              <w:left w:val="single" w:sz="4" w:space="0" w:color="000000"/>
              <w:bottom w:val="single" w:sz="4" w:space="0" w:color="000000"/>
              <w:right w:val="single" w:sz="4" w:space="0" w:color="000000"/>
            </w:tcBorders>
            <w:shd w:val="clear" w:color="auto" w:fill="244D7A"/>
          </w:tcPr>
          <w:p w14:paraId="32FAF540" w14:textId="77777777" w:rsidR="001F3B5F" w:rsidRPr="00B5798C" w:rsidRDefault="001F3B5F" w:rsidP="003839FC">
            <w:pPr>
              <w:spacing w:after="0" w:line="259" w:lineRule="auto"/>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Objective </w:t>
            </w:r>
          </w:p>
        </w:tc>
        <w:tc>
          <w:tcPr>
            <w:tcW w:w="4820" w:type="dxa"/>
            <w:tcBorders>
              <w:top w:val="single" w:sz="4" w:space="0" w:color="000000"/>
              <w:left w:val="single" w:sz="4" w:space="0" w:color="000000"/>
              <w:bottom w:val="single" w:sz="4" w:space="0" w:color="000000"/>
              <w:right w:val="single" w:sz="4" w:space="0" w:color="000000"/>
            </w:tcBorders>
            <w:shd w:val="clear" w:color="auto" w:fill="244D7A"/>
          </w:tcPr>
          <w:p w14:paraId="609F6CB1" w14:textId="77777777" w:rsidR="001F3B5F" w:rsidRPr="00B5798C" w:rsidRDefault="001F3B5F" w:rsidP="003839FC">
            <w:pPr>
              <w:spacing w:after="0" w:line="259" w:lineRule="auto"/>
              <w:ind w:left="0" w:right="0" w:firstLine="0"/>
              <w:jc w:val="left"/>
              <w:rPr>
                <w:rFonts w:asciiTheme="minorHAnsi" w:eastAsia="Arial" w:hAnsiTheme="minorHAnsi"/>
                <w:b/>
                <w:color w:val="FFFFFF" w:themeColor="background1"/>
              </w:rPr>
            </w:pPr>
            <w:r w:rsidRPr="00B5798C">
              <w:rPr>
                <w:rFonts w:asciiTheme="minorHAnsi" w:eastAsia="Arial" w:hAnsiTheme="minorHAnsi"/>
                <w:b/>
                <w:color w:val="FFFFFF" w:themeColor="background1"/>
              </w:rPr>
              <w:t>Digital implementation</w:t>
            </w:r>
          </w:p>
        </w:tc>
        <w:tc>
          <w:tcPr>
            <w:tcW w:w="3402" w:type="dxa"/>
            <w:tcBorders>
              <w:top w:val="single" w:sz="4" w:space="0" w:color="000000"/>
              <w:left w:val="single" w:sz="4" w:space="0" w:color="000000"/>
              <w:bottom w:val="single" w:sz="4" w:space="0" w:color="000000"/>
              <w:right w:val="single" w:sz="4" w:space="0" w:color="000000"/>
            </w:tcBorders>
            <w:shd w:val="clear" w:color="auto" w:fill="244D7A"/>
          </w:tcPr>
          <w:p w14:paraId="5F19B756" w14:textId="77777777" w:rsidR="001F3B5F" w:rsidRPr="00B5798C" w:rsidRDefault="001F3B5F" w:rsidP="003839FC">
            <w:pPr>
              <w:spacing w:after="0" w:line="259" w:lineRule="auto"/>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Measures of success  </w:t>
            </w:r>
          </w:p>
        </w:tc>
        <w:tc>
          <w:tcPr>
            <w:tcW w:w="5396" w:type="dxa"/>
            <w:tcBorders>
              <w:top w:val="single" w:sz="4" w:space="0" w:color="000000"/>
              <w:left w:val="single" w:sz="4" w:space="0" w:color="000000"/>
              <w:bottom w:val="single" w:sz="4" w:space="0" w:color="000000"/>
              <w:right w:val="single" w:sz="4" w:space="0" w:color="000000"/>
            </w:tcBorders>
            <w:shd w:val="clear" w:color="auto" w:fill="244D7A"/>
          </w:tcPr>
          <w:p w14:paraId="789B53CD" w14:textId="77777777" w:rsidR="001F3B5F" w:rsidRPr="00B5798C" w:rsidRDefault="001F3B5F" w:rsidP="003839FC">
            <w:pPr>
              <w:spacing w:after="0" w:line="259" w:lineRule="auto"/>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Review process </w:t>
            </w:r>
          </w:p>
        </w:tc>
      </w:tr>
      <w:tr w:rsidR="002708EE" w:rsidRPr="002708EE" w14:paraId="0AE6A9E8" w14:textId="77777777" w:rsidTr="007A2C48">
        <w:trPr>
          <w:trHeight w:val="3902"/>
        </w:trPr>
        <w:tc>
          <w:tcPr>
            <w:tcW w:w="1701" w:type="dxa"/>
          </w:tcPr>
          <w:p w14:paraId="428B21E8" w14:textId="77777777" w:rsidR="001F3B5F" w:rsidRPr="002708EE" w:rsidRDefault="001F3B5F" w:rsidP="001F3B5F">
            <w:pPr>
              <w:spacing w:after="0" w:line="259" w:lineRule="auto"/>
              <w:ind w:left="0" w:right="0" w:firstLine="0"/>
              <w:jc w:val="left"/>
              <w:rPr>
                <w:rFonts w:asciiTheme="minorHAnsi" w:hAnsiTheme="minorHAnsi"/>
                <w:color w:val="000000" w:themeColor="text1"/>
              </w:rPr>
            </w:pPr>
            <w:r w:rsidRPr="002708EE">
              <w:rPr>
                <w:rFonts w:asciiTheme="minorHAnsi" w:hAnsiTheme="minorHAnsi"/>
                <w:color w:val="000000" w:themeColor="text1"/>
              </w:rPr>
              <w:t xml:space="preserve">Promote the scheme as a valuable benefit </w:t>
            </w:r>
          </w:p>
        </w:tc>
        <w:tc>
          <w:tcPr>
            <w:tcW w:w="4820" w:type="dxa"/>
          </w:tcPr>
          <w:p w14:paraId="6EA0A71B"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Emails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2437B13E"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Texts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079769E0"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Electronic newsletters</w:t>
            </w:r>
          </w:p>
          <w:p w14:paraId="56C55B63" w14:textId="77777777" w:rsidR="001F3B5F" w:rsidRPr="002708EE" w:rsidRDefault="001F3B5F" w:rsidP="001F3B5F">
            <w:pPr>
              <w:pStyle w:val="ListParagraph"/>
              <w:numPr>
                <w:ilvl w:val="0"/>
                <w:numId w:val="32"/>
              </w:numPr>
              <w:rPr>
                <w:rFonts w:asciiTheme="minorHAnsi" w:hAnsiTheme="minorHAnsi"/>
                <w:color w:val="000000" w:themeColor="text1"/>
              </w:rPr>
            </w:pPr>
            <w:r w:rsidRPr="002708EE">
              <w:rPr>
                <w:rFonts w:asciiTheme="minorHAnsi" w:hAnsiTheme="minorHAnsi"/>
                <w:color w:val="000000" w:themeColor="text1"/>
              </w:rPr>
              <w:t>Self-service portals</w:t>
            </w:r>
          </w:p>
          <w:p w14:paraId="6C4FDAD3"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Digital materials provided to employers for publication via:</w:t>
            </w:r>
          </w:p>
          <w:p w14:paraId="4E8AC624" w14:textId="77777777" w:rsidR="001F3B5F" w:rsidRPr="002708EE" w:rsidRDefault="001F3B5F" w:rsidP="001F3B5F">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Intranet communications</w:t>
            </w:r>
          </w:p>
          <w:p w14:paraId="3CE025B9" w14:textId="77777777" w:rsidR="001F3B5F" w:rsidRPr="002708EE" w:rsidRDefault="001F3B5F" w:rsidP="001F3B5F">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Website content</w:t>
            </w:r>
          </w:p>
          <w:p w14:paraId="7E141174" w14:textId="77777777" w:rsidR="001F3B5F" w:rsidRPr="002708EE" w:rsidRDefault="001F3B5F" w:rsidP="001F3B5F">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Video walls (where available)</w:t>
            </w:r>
          </w:p>
          <w:p w14:paraId="62EE9AE1" w14:textId="77777777" w:rsidR="001F3B5F" w:rsidRPr="002708EE" w:rsidRDefault="001F3B5F" w:rsidP="001F3B5F">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Meeting room pads (where available)</w:t>
            </w:r>
          </w:p>
          <w:p w14:paraId="76B8A0CC" w14:textId="77777777" w:rsidR="001F3B5F" w:rsidRPr="002708EE" w:rsidRDefault="001F3B5F" w:rsidP="007A2C48">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Blogs</w:t>
            </w:r>
          </w:p>
        </w:tc>
        <w:tc>
          <w:tcPr>
            <w:tcW w:w="3402" w:type="dxa"/>
          </w:tcPr>
          <w:p w14:paraId="23FDA401" w14:textId="77777777" w:rsidR="001F3B5F" w:rsidRPr="002708EE" w:rsidRDefault="001F3B5F" w:rsidP="006C7DA9">
            <w:pPr>
              <w:pStyle w:val="ListParagraph"/>
              <w:numPr>
                <w:ilvl w:val="0"/>
                <w:numId w:val="40"/>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 xml:space="preserve">Reduction in number of members opting out of the scheme </w:t>
            </w:r>
          </w:p>
          <w:p w14:paraId="5489716F" w14:textId="77777777" w:rsidR="007A2C48" w:rsidRPr="002708EE" w:rsidRDefault="007A2C48" w:rsidP="007A2C48">
            <w:pPr>
              <w:pStyle w:val="ListParagraph"/>
              <w:spacing w:after="0" w:line="259" w:lineRule="auto"/>
              <w:ind w:left="360" w:right="0" w:firstLine="0"/>
              <w:jc w:val="left"/>
              <w:rPr>
                <w:rFonts w:asciiTheme="minorHAnsi" w:hAnsiTheme="minorHAnsi"/>
                <w:color w:val="000000" w:themeColor="text1"/>
              </w:rPr>
            </w:pPr>
          </w:p>
          <w:p w14:paraId="37D19C92" w14:textId="77777777" w:rsidR="001F3B5F" w:rsidRPr="002708EE" w:rsidRDefault="001F3B5F" w:rsidP="006C7DA9">
            <w:pPr>
              <w:pStyle w:val="ListParagraph"/>
              <w:numPr>
                <w:ilvl w:val="0"/>
                <w:numId w:val="40"/>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 xml:space="preserve">Positive feedback from stakeholders </w:t>
            </w:r>
          </w:p>
          <w:p w14:paraId="7F70606E" w14:textId="77777777" w:rsidR="001F3B5F" w:rsidRPr="002708EE" w:rsidRDefault="00A61D09" w:rsidP="006C7DA9">
            <w:pPr>
              <w:pStyle w:val="ListParagraph"/>
              <w:numPr>
                <w:ilvl w:val="0"/>
                <w:numId w:val="40"/>
              </w:numPr>
              <w:spacing w:after="0" w:line="244" w:lineRule="auto"/>
              <w:ind w:right="0"/>
              <w:jc w:val="left"/>
              <w:rPr>
                <w:rFonts w:asciiTheme="minorHAnsi" w:hAnsiTheme="minorHAnsi"/>
                <w:color w:val="000000" w:themeColor="text1"/>
              </w:rPr>
            </w:pPr>
            <w:r w:rsidRPr="002708EE">
              <w:rPr>
                <w:rFonts w:asciiTheme="minorHAnsi" w:hAnsiTheme="minorHAnsi"/>
                <w:color w:val="000000" w:themeColor="text1"/>
              </w:rPr>
              <w:t>C</w:t>
            </w:r>
            <w:r w:rsidR="001F3B5F" w:rsidRPr="002708EE">
              <w:rPr>
                <w:rFonts w:asciiTheme="minorHAnsi" w:hAnsiTheme="minorHAnsi"/>
                <w:color w:val="000000" w:themeColor="text1"/>
              </w:rPr>
              <w:t xml:space="preserve">ommunications promote the scheme as a valuable benefit in a way that it understood by the audience </w:t>
            </w:r>
          </w:p>
          <w:p w14:paraId="15306289" w14:textId="77777777" w:rsidR="001F3B5F" w:rsidRPr="002708EE" w:rsidRDefault="001F3B5F" w:rsidP="007A2C48">
            <w:pPr>
              <w:pStyle w:val="ListParagraph"/>
              <w:spacing w:after="0" w:line="259" w:lineRule="auto"/>
              <w:ind w:left="360" w:right="0" w:firstLine="0"/>
              <w:jc w:val="left"/>
              <w:rPr>
                <w:rFonts w:asciiTheme="minorHAnsi" w:hAnsiTheme="minorHAnsi"/>
                <w:color w:val="000000" w:themeColor="text1"/>
              </w:rPr>
            </w:pPr>
          </w:p>
        </w:tc>
        <w:tc>
          <w:tcPr>
            <w:tcW w:w="5396" w:type="dxa"/>
          </w:tcPr>
          <w:p w14:paraId="7C40DDEF" w14:textId="5B104223" w:rsidR="006C7DA9" w:rsidRPr="002708EE" w:rsidRDefault="001F3B5F" w:rsidP="0063255C">
            <w:pPr>
              <w:pStyle w:val="ListParagraph"/>
              <w:numPr>
                <w:ilvl w:val="0"/>
                <w:numId w:val="31"/>
              </w:numPr>
              <w:spacing w:after="660" w:line="1080" w:lineRule="auto"/>
              <w:ind w:left="357" w:right="0" w:hanging="357"/>
              <w:jc w:val="left"/>
              <w:rPr>
                <w:rFonts w:asciiTheme="minorHAnsi" w:hAnsiTheme="minorHAnsi"/>
                <w:color w:val="000000" w:themeColor="text1"/>
              </w:rPr>
            </w:pPr>
            <w:r w:rsidRPr="002708EE">
              <w:rPr>
                <w:rFonts w:asciiTheme="minorHAnsi" w:hAnsiTheme="minorHAnsi"/>
                <w:color w:val="000000" w:themeColor="text1"/>
              </w:rPr>
              <w:t>Monitor opt ou</w:t>
            </w:r>
            <w:r w:rsidR="006C0F54" w:rsidRPr="002708EE">
              <w:rPr>
                <w:rFonts w:asciiTheme="minorHAnsi" w:hAnsiTheme="minorHAnsi"/>
                <w:color w:val="000000" w:themeColor="text1"/>
              </w:rPr>
              <w:t>t</w:t>
            </w:r>
            <w:r w:rsidRPr="002708EE">
              <w:rPr>
                <w:rFonts w:asciiTheme="minorHAnsi" w:hAnsiTheme="minorHAnsi"/>
                <w:color w:val="000000" w:themeColor="text1"/>
              </w:rPr>
              <w:t xml:space="preserve"> rates annually</w:t>
            </w:r>
          </w:p>
          <w:p w14:paraId="5F8F148E" w14:textId="77777777" w:rsidR="001F3B5F" w:rsidRPr="002708EE" w:rsidRDefault="001F3B5F" w:rsidP="0063255C">
            <w:pPr>
              <w:pStyle w:val="ListParagraph"/>
              <w:numPr>
                <w:ilvl w:val="0"/>
                <w:numId w:val="31"/>
              </w:numPr>
              <w:spacing w:before="660" w:after="0" w:line="240" w:lineRule="auto"/>
              <w:ind w:left="357" w:right="0" w:hanging="357"/>
              <w:jc w:val="left"/>
              <w:rPr>
                <w:rFonts w:asciiTheme="minorHAnsi" w:hAnsiTheme="minorHAnsi"/>
                <w:color w:val="000000" w:themeColor="text1"/>
              </w:rPr>
            </w:pPr>
            <w:r w:rsidRPr="002708EE">
              <w:rPr>
                <w:rFonts w:asciiTheme="minorHAnsi" w:hAnsiTheme="minorHAnsi"/>
                <w:color w:val="000000" w:themeColor="text1"/>
              </w:rPr>
              <w:t>Surveys and polls on websites</w:t>
            </w:r>
          </w:p>
          <w:p w14:paraId="0F1479CF"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1F91B518" w14:textId="77777777" w:rsidR="001F3B5F" w:rsidRPr="002708EE" w:rsidRDefault="001F3B5F" w:rsidP="001F3B5F">
            <w:pPr>
              <w:pStyle w:val="ListParagraph"/>
              <w:numPr>
                <w:ilvl w:val="0"/>
                <w:numId w:val="31"/>
              </w:numPr>
              <w:spacing w:after="44"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Review scheme communications for effectiveness </w:t>
            </w:r>
          </w:p>
          <w:p w14:paraId="33DD2AB8"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Online rating of document usefulness </w:t>
            </w:r>
          </w:p>
          <w:p w14:paraId="46BC95E2"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Obtain Plain English Accreditation</w:t>
            </w:r>
          </w:p>
          <w:p w14:paraId="4BCECC0D" w14:textId="77777777" w:rsidR="001F3B5F" w:rsidRPr="002708EE" w:rsidRDefault="001F3B5F" w:rsidP="001F3B5F">
            <w:pPr>
              <w:pStyle w:val="ListParagraph"/>
              <w:numPr>
                <w:ilvl w:val="0"/>
                <w:numId w:val="31"/>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p w14:paraId="5776FD77" w14:textId="77777777" w:rsidR="001F3B5F" w:rsidRPr="002708EE" w:rsidRDefault="001F3B5F" w:rsidP="001F3B5F">
            <w:pPr>
              <w:spacing w:after="0" w:line="259" w:lineRule="auto"/>
              <w:ind w:left="0" w:right="0" w:firstLine="0"/>
              <w:jc w:val="left"/>
              <w:rPr>
                <w:rFonts w:asciiTheme="minorHAnsi" w:hAnsiTheme="minorHAnsi"/>
                <w:color w:val="000000" w:themeColor="text1"/>
              </w:rPr>
            </w:pPr>
          </w:p>
        </w:tc>
      </w:tr>
      <w:tr w:rsidR="002708EE" w:rsidRPr="002708EE" w14:paraId="30CC33FE" w14:textId="77777777" w:rsidTr="007A2C48">
        <w:tc>
          <w:tcPr>
            <w:tcW w:w="1701" w:type="dxa"/>
            <w:tcBorders>
              <w:top w:val="single" w:sz="4" w:space="0" w:color="000000"/>
              <w:left w:val="single" w:sz="4" w:space="0" w:color="000000"/>
              <w:bottom w:val="single" w:sz="4" w:space="0" w:color="000000"/>
              <w:right w:val="single" w:sz="4" w:space="0" w:color="000000"/>
            </w:tcBorders>
          </w:tcPr>
          <w:p w14:paraId="4E10DD6E" w14:textId="77777777" w:rsidR="001F3B5F" w:rsidRPr="002708EE" w:rsidRDefault="001F3B5F" w:rsidP="007A2C48">
            <w:pPr>
              <w:spacing w:after="0" w:line="259" w:lineRule="auto"/>
              <w:ind w:left="0" w:right="0" w:firstLine="0"/>
              <w:jc w:val="left"/>
              <w:rPr>
                <w:rFonts w:asciiTheme="minorHAnsi" w:hAnsiTheme="minorHAnsi"/>
                <w:color w:val="000000" w:themeColor="text1"/>
              </w:rPr>
            </w:pPr>
            <w:r w:rsidRPr="002708EE">
              <w:rPr>
                <w:rFonts w:asciiTheme="minorHAnsi" w:hAnsiTheme="minorHAnsi"/>
                <w:color w:val="000000" w:themeColor="text1"/>
              </w:rPr>
              <w:t>Provide scheme members with up to date information about the scheme so they can make informed decisions about their benefits.</w:t>
            </w:r>
          </w:p>
        </w:tc>
        <w:tc>
          <w:tcPr>
            <w:tcW w:w="4820" w:type="dxa"/>
            <w:tcBorders>
              <w:top w:val="single" w:sz="4" w:space="0" w:color="000000"/>
              <w:left w:val="single" w:sz="4" w:space="0" w:color="000000"/>
              <w:bottom w:val="single" w:sz="4" w:space="0" w:color="000000"/>
              <w:right w:val="single" w:sz="4" w:space="0" w:color="000000"/>
            </w:tcBorders>
          </w:tcPr>
          <w:p w14:paraId="780BAEFB"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Emails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7344D435"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Texts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328DED5D"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Electronic newsletters</w:t>
            </w:r>
          </w:p>
          <w:p w14:paraId="09D7E939"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Website content</w:t>
            </w:r>
          </w:p>
          <w:p w14:paraId="3B1ADA6B"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Self-service portals</w:t>
            </w:r>
          </w:p>
        </w:tc>
        <w:tc>
          <w:tcPr>
            <w:tcW w:w="3402" w:type="dxa"/>
            <w:tcBorders>
              <w:top w:val="single" w:sz="4" w:space="0" w:color="000000"/>
              <w:left w:val="single" w:sz="4" w:space="0" w:color="000000"/>
              <w:bottom w:val="single" w:sz="4" w:space="0" w:color="000000"/>
              <w:right w:val="single" w:sz="4" w:space="0" w:color="000000"/>
            </w:tcBorders>
          </w:tcPr>
          <w:p w14:paraId="103A02E1" w14:textId="77777777" w:rsidR="00E93D10" w:rsidRPr="002708EE" w:rsidRDefault="001F3B5F" w:rsidP="007A2C48">
            <w:pPr>
              <w:pStyle w:val="ListParagraph"/>
              <w:numPr>
                <w:ilvl w:val="0"/>
                <w:numId w:val="32"/>
              </w:numPr>
              <w:spacing w:after="1" w:line="243" w:lineRule="auto"/>
              <w:ind w:right="0"/>
              <w:jc w:val="left"/>
              <w:rPr>
                <w:rFonts w:asciiTheme="minorHAnsi" w:hAnsiTheme="minorHAnsi"/>
                <w:color w:val="000000" w:themeColor="text1"/>
              </w:rPr>
            </w:pPr>
            <w:r w:rsidRPr="002708EE">
              <w:rPr>
                <w:rFonts w:asciiTheme="minorHAnsi" w:hAnsiTheme="minorHAnsi"/>
                <w:color w:val="000000" w:themeColor="text1"/>
              </w:rPr>
              <w:t>Communication includes information and changes to the scheme that supports all stakeholder understanding</w:t>
            </w:r>
          </w:p>
          <w:p w14:paraId="1C8D3A92" w14:textId="77777777" w:rsidR="001F3B5F" w:rsidRPr="002708EE" w:rsidRDefault="001F3B5F" w:rsidP="001F3B5F">
            <w:pPr>
              <w:pStyle w:val="ListParagraph"/>
              <w:numPr>
                <w:ilvl w:val="0"/>
                <w:numId w:val="31"/>
              </w:numPr>
              <w:spacing w:after="1" w:line="244" w:lineRule="auto"/>
              <w:ind w:left="360" w:right="39"/>
              <w:jc w:val="left"/>
              <w:rPr>
                <w:rFonts w:asciiTheme="minorHAnsi" w:hAnsiTheme="minorHAnsi"/>
                <w:color w:val="000000" w:themeColor="text1"/>
              </w:rPr>
            </w:pPr>
            <w:r w:rsidRPr="002708EE">
              <w:rPr>
                <w:rFonts w:asciiTheme="minorHAnsi" w:hAnsiTheme="minorHAnsi"/>
                <w:color w:val="000000" w:themeColor="text1"/>
              </w:rPr>
              <w:t xml:space="preserve">Communication is delivered via the most appropriate media to the audience with a focus on electronic communication where possible </w:t>
            </w:r>
          </w:p>
          <w:p w14:paraId="710CBBCB" w14:textId="77777777" w:rsidR="001F3B5F" w:rsidRPr="002708EE" w:rsidRDefault="001F3B5F" w:rsidP="001F3B5F">
            <w:pPr>
              <w:spacing w:after="0" w:line="259" w:lineRule="auto"/>
              <w:ind w:left="-360" w:right="0" w:firstLine="45"/>
              <w:jc w:val="left"/>
              <w:rPr>
                <w:rFonts w:asciiTheme="minorHAnsi" w:hAnsiTheme="minorHAnsi"/>
                <w:color w:val="000000" w:themeColor="text1"/>
              </w:rPr>
            </w:pPr>
          </w:p>
          <w:p w14:paraId="108D42E6" w14:textId="77777777" w:rsidR="001F3B5F" w:rsidRPr="002708EE" w:rsidRDefault="001F3B5F" w:rsidP="007A2C48">
            <w:pPr>
              <w:pStyle w:val="ListParagraph"/>
              <w:numPr>
                <w:ilvl w:val="0"/>
                <w:numId w:val="31"/>
              </w:numPr>
              <w:spacing w:after="0" w:line="244" w:lineRule="auto"/>
              <w:ind w:left="321" w:right="0"/>
              <w:jc w:val="left"/>
              <w:rPr>
                <w:rFonts w:asciiTheme="minorHAnsi" w:hAnsiTheme="minorHAnsi"/>
                <w:color w:val="000000" w:themeColor="text1"/>
              </w:rPr>
            </w:pPr>
            <w:r w:rsidRPr="002708EE">
              <w:rPr>
                <w:rFonts w:asciiTheme="minorHAnsi" w:hAnsiTheme="minorHAnsi"/>
                <w:color w:val="000000" w:themeColor="text1"/>
              </w:rPr>
              <w:t xml:space="preserve">Effective promotion of new media or change of processes to all stakeholders </w:t>
            </w:r>
          </w:p>
        </w:tc>
        <w:tc>
          <w:tcPr>
            <w:tcW w:w="5396" w:type="dxa"/>
          </w:tcPr>
          <w:p w14:paraId="164C379E"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Surveys and polls (on websites and by email/post). Focus groups </w:t>
            </w:r>
          </w:p>
          <w:p w14:paraId="04FE5582"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2C231D0B" w14:textId="77777777" w:rsidR="00410795" w:rsidRPr="002708EE" w:rsidRDefault="001F3B5F" w:rsidP="00E93D10">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Surveys and polls on websites. Focus groups. Monitor hits on website. Record and review method of communication used. Use appropriate media to convey relevant messages</w:t>
            </w:r>
          </w:p>
          <w:p w14:paraId="5A1DE70B" w14:textId="77777777" w:rsidR="00E93D10" w:rsidRPr="002708EE" w:rsidRDefault="00E93D10" w:rsidP="00E93D10">
            <w:pPr>
              <w:spacing w:after="0" w:line="259" w:lineRule="auto"/>
              <w:ind w:left="0" w:right="0" w:firstLine="0"/>
              <w:jc w:val="left"/>
              <w:rPr>
                <w:rFonts w:asciiTheme="minorHAnsi" w:hAnsiTheme="minorHAnsi"/>
                <w:color w:val="000000" w:themeColor="text1"/>
              </w:rPr>
            </w:pPr>
          </w:p>
          <w:p w14:paraId="483565BD" w14:textId="77777777" w:rsidR="00410795" w:rsidRPr="002708EE" w:rsidRDefault="00410795" w:rsidP="00410795">
            <w:pPr>
              <w:pStyle w:val="ListParagraph"/>
              <w:numPr>
                <w:ilvl w:val="0"/>
                <w:numId w:val="31"/>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p w14:paraId="438CEE35"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Surveys and polls on websites. Focus groups. Monitor incoming telephone call and email volumes</w:t>
            </w:r>
          </w:p>
          <w:p w14:paraId="109B4C56" w14:textId="77777777" w:rsidR="00410795" w:rsidRPr="002708EE" w:rsidRDefault="00410795" w:rsidP="00410795">
            <w:pPr>
              <w:pStyle w:val="ListParagraph"/>
              <w:numPr>
                <w:ilvl w:val="0"/>
                <w:numId w:val="31"/>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tc>
      </w:tr>
      <w:tr w:rsidR="001F3B5F" w:rsidRPr="002708EE" w14:paraId="77EFAEC1" w14:textId="77777777" w:rsidTr="007A2C48">
        <w:tc>
          <w:tcPr>
            <w:tcW w:w="1701" w:type="dxa"/>
          </w:tcPr>
          <w:p w14:paraId="24F36C52" w14:textId="2652887F" w:rsidR="001F3B5F" w:rsidRPr="002708EE" w:rsidRDefault="001F3B5F" w:rsidP="001F3B5F">
            <w:pPr>
              <w:spacing w:after="0" w:line="259" w:lineRule="auto"/>
              <w:ind w:left="0" w:right="0" w:firstLine="0"/>
              <w:jc w:val="left"/>
              <w:rPr>
                <w:rFonts w:asciiTheme="minorHAnsi" w:hAnsiTheme="minorHAnsi"/>
                <w:color w:val="000000" w:themeColor="text1"/>
              </w:rPr>
            </w:pPr>
            <w:r w:rsidRPr="002708EE">
              <w:rPr>
                <w:rFonts w:asciiTheme="minorHAnsi" w:hAnsiTheme="minorHAnsi"/>
                <w:color w:val="000000" w:themeColor="text1"/>
              </w:rPr>
              <w:lastRenderedPageBreak/>
              <w:t xml:space="preserve">Deliver consistent </w:t>
            </w:r>
            <w:r w:rsidR="006607B2">
              <w:rPr>
                <w:rFonts w:asciiTheme="minorHAnsi" w:hAnsiTheme="minorHAnsi"/>
                <w:color w:val="000000" w:themeColor="text1"/>
              </w:rPr>
              <w:t>accessible</w:t>
            </w:r>
            <w:r w:rsidRPr="002708EE">
              <w:rPr>
                <w:rFonts w:asciiTheme="minorHAnsi" w:hAnsiTheme="minorHAnsi"/>
                <w:color w:val="000000" w:themeColor="text1"/>
              </w:rPr>
              <w:t xml:space="preserve"> communications to stakeholders </w:t>
            </w:r>
            <w:r w:rsidRPr="002708EE">
              <w:rPr>
                <w:rFonts w:asciiTheme="minorHAnsi" w:hAnsiTheme="minorHAnsi"/>
                <w:b/>
                <w:color w:val="000000" w:themeColor="text1"/>
              </w:rPr>
              <w:t xml:space="preserve"> </w:t>
            </w:r>
          </w:p>
        </w:tc>
        <w:tc>
          <w:tcPr>
            <w:tcW w:w="4820" w:type="dxa"/>
          </w:tcPr>
          <w:p w14:paraId="298F3F7C" w14:textId="77777777" w:rsidR="001F3B5F" w:rsidRPr="002708EE" w:rsidRDefault="001F3B5F" w:rsidP="001F3B5F">
            <w:pPr>
              <w:pStyle w:val="ListParagraph"/>
              <w:numPr>
                <w:ilvl w:val="0"/>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Emails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77834CA3" w14:textId="77777777" w:rsidR="001F3B5F" w:rsidRPr="002708EE" w:rsidRDefault="001F3B5F" w:rsidP="001F3B5F">
            <w:pPr>
              <w:pStyle w:val="ListParagraph"/>
              <w:numPr>
                <w:ilvl w:val="0"/>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Texts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03200C32" w14:textId="77777777" w:rsidR="001F3B5F" w:rsidRPr="002708EE" w:rsidRDefault="001F3B5F" w:rsidP="001F3B5F">
            <w:pPr>
              <w:pStyle w:val="ListParagraph"/>
              <w:numPr>
                <w:ilvl w:val="0"/>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Electronic newsletters</w:t>
            </w:r>
          </w:p>
          <w:p w14:paraId="7F807AC1" w14:textId="77777777" w:rsidR="001F3B5F" w:rsidRPr="002708EE" w:rsidRDefault="001F3B5F" w:rsidP="001F3B5F">
            <w:pPr>
              <w:pStyle w:val="ListParagraph"/>
              <w:numPr>
                <w:ilvl w:val="0"/>
                <w:numId w:val="33"/>
              </w:numPr>
              <w:rPr>
                <w:rFonts w:asciiTheme="minorHAnsi" w:hAnsiTheme="minorHAnsi"/>
                <w:color w:val="000000" w:themeColor="text1"/>
              </w:rPr>
            </w:pPr>
            <w:r w:rsidRPr="002708EE">
              <w:rPr>
                <w:rFonts w:asciiTheme="minorHAnsi" w:hAnsiTheme="minorHAnsi"/>
                <w:color w:val="000000" w:themeColor="text1"/>
              </w:rPr>
              <w:t>Self-service portals</w:t>
            </w:r>
          </w:p>
          <w:p w14:paraId="7EF23ED7" w14:textId="77777777" w:rsidR="001F3B5F" w:rsidRPr="002708EE" w:rsidRDefault="001F3B5F" w:rsidP="001F3B5F">
            <w:pPr>
              <w:pStyle w:val="ListParagraph"/>
              <w:numPr>
                <w:ilvl w:val="0"/>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Digital materials provided to employers for publication via:</w:t>
            </w:r>
          </w:p>
          <w:p w14:paraId="2E61B146"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Intranet communications</w:t>
            </w:r>
          </w:p>
          <w:p w14:paraId="74DA84F2"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Website content</w:t>
            </w:r>
          </w:p>
          <w:p w14:paraId="7E2B32CB"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Video walls (where available)</w:t>
            </w:r>
          </w:p>
          <w:p w14:paraId="5A4891C0"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Meeting room pads (where available)</w:t>
            </w:r>
          </w:p>
          <w:p w14:paraId="2D0C6445"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Blogs</w:t>
            </w:r>
          </w:p>
        </w:tc>
        <w:tc>
          <w:tcPr>
            <w:tcW w:w="3402" w:type="dxa"/>
          </w:tcPr>
          <w:p w14:paraId="4F6F65A9" w14:textId="77777777" w:rsidR="001F3B5F" w:rsidRPr="002708EE" w:rsidRDefault="001F3B5F" w:rsidP="001F3B5F">
            <w:pPr>
              <w:pStyle w:val="ListParagraph"/>
              <w:numPr>
                <w:ilvl w:val="0"/>
                <w:numId w:val="31"/>
              </w:numPr>
              <w:spacing w:after="2" w:line="243"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Effective and timely communications to be sent to all stakeholders in clear language </w:t>
            </w:r>
          </w:p>
          <w:p w14:paraId="7F9BDFE1" w14:textId="77777777" w:rsidR="00410795" w:rsidRPr="002708EE" w:rsidRDefault="001F3B5F" w:rsidP="00E93D10">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that is understood and relevant</w:t>
            </w:r>
          </w:p>
          <w:p w14:paraId="19E8B2A0" w14:textId="77777777" w:rsidR="00E93D10" w:rsidRPr="002708EE" w:rsidRDefault="00E93D10" w:rsidP="00E93D10">
            <w:pPr>
              <w:pStyle w:val="ListParagraph"/>
              <w:spacing w:after="0" w:line="259" w:lineRule="auto"/>
              <w:ind w:left="360" w:right="0" w:firstLine="0"/>
              <w:jc w:val="left"/>
              <w:rPr>
                <w:rFonts w:asciiTheme="minorHAnsi" w:hAnsiTheme="minorHAnsi"/>
                <w:color w:val="000000" w:themeColor="text1"/>
              </w:rPr>
            </w:pPr>
          </w:p>
          <w:p w14:paraId="0F196F95" w14:textId="77777777" w:rsidR="00E93D10" w:rsidRPr="002708EE" w:rsidRDefault="00E93D10" w:rsidP="00E93D10">
            <w:pPr>
              <w:pStyle w:val="ListParagraph"/>
              <w:spacing w:after="0" w:line="259" w:lineRule="auto"/>
              <w:ind w:left="360" w:right="0" w:firstLine="0"/>
              <w:jc w:val="left"/>
              <w:rPr>
                <w:rFonts w:asciiTheme="minorHAnsi" w:hAnsiTheme="minorHAnsi"/>
                <w:color w:val="000000" w:themeColor="text1"/>
              </w:rPr>
            </w:pPr>
          </w:p>
          <w:p w14:paraId="5DDA573B" w14:textId="77777777" w:rsidR="001F3B5F" w:rsidRPr="002708EE" w:rsidRDefault="001F3B5F" w:rsidP="001F3B5F">
            <w:pPr>
              <w:pStyle w:val="ListParagraph"/>
              <w:numPr>
                <w:ilvl w:val="0"/>
                <w:numId w:val="31"/>
              </w:numPr>
              <w:spacing w:after="1" w:line="243"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Feedback from all audiences on the quality and language used in the communication sent </w:t>
            </w:r>
          </w:p>
          <w:p w14:paraId="1C5163CD" w14:textId="77777777" w:rsidR="001F3B5F" w:rsidRPr="002708EE" w:rsidRDefault="001F3B5F" w:rsidP="001F3B5F">
            <w:pPr>
              <w:spacing w:after="0" w:line="259" w:lineRule="auto"/>
              <w:ind w:left="-360" w:right="0" w:firstLine="45"/>
              <w:jc w:val="left"/>
              <w:rPr>
                <w:rFonts w:asciiTheme="minorHAnsi" w:hAnsiTheme="minorHAnsi"/>
                <w:color w:val="000000" w:themeColor="text1"/>
              </w:rPr>
            </w:pPr>
          </w:p>
          <w:p w14:paraId="796E827D"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Feedback on the simplicity, relevance and impact of the communication sent   </w:t>
            </w:r>
          </w:p>
        </w:tc>
        <w:tc>
          <w:tcPr>
            <w:tcW w:w="5396" w:type="dxa"/>
          </w:tcPr>
          <w:p w14:paraId="1F90FF81" w14:textId="77777777" w:rsidR="001F3B5F" w:rsidRPr="002708EE" w:rsidRDefault="001F3B5F" w:rsidP="001F3B5F">
            <w:pPr>
              <w:pStyle w:val="ListParagraph"/>
              <w:numPr>
                <w:ilvl w:val="0"/>
                <w:numId w:val="31"/>
              </w:numPr>
              <w:spacing w:after="2" w:line="243"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Monitor enquiries from stakeholders following key events and communications. (Reduced enquiries mean effective delivery) </w:t>
            </w:r>
          </w:p>
          <w:p w14:paraId="18A6C8B7" w14:textId="77777777" w:rsidR="00410795" w:rsidRPr="002708EE" w:rsidRDefault="00410795" w:rsidP="00410795">
            <w:pPr>
              <w:pStyle w:val="ListParagraph"/>
              <w:numPr>
                <w:ilvl w:val="0"/>
                <w:numId w:val="31"/>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p w14:paraId="516EC795" w14:textId="77777777" w:rsidR="00410795" w:rsidRPr="002708EE" w:rsidRDefault="00410795" w:rsidP="00410795">
            <w:pPr>
              <w:pStyle w:val="ListParagraph"/>
              <w:spacing w:after="2" w:line="243" w:lineRule="auto"/>
              <w:ind w:left="360" w:right="0" w:firstLine="0"/>
              <w:jc w:val="left"/>
              <w:rPr>
                <w:rFonts w:asciiTheme="minorHAnsi" w:hAnsiTheme="minorHAnsi"/>
                <w:color w:val="000000" w:themeColor="text1"/>
              </w:rPr>
            </w:pPr>
          </w:p>
          <w:p w14:paraId="21EB7453" w14:textId="77777777" w:rsidR="001F3B5F" w:rsidRPr="002708EE" w:rsidRDefault="001F3B5F" w:rsidP="00E93D10">
            <w:pPr>
              <w:pStyle w:val="ListParagraph"/>
              <w:numPr>
                <w:ilvl w:val="0"/>
                <w:numId w:val="31"/>
              </w:numPr>
              <w:spacing w:after="0" w:line="259" w:lineRule="auto"/>
              <w:ind w:left="422" w:right="0"/>
              <w:jc w:val="left"/>
              <w:rPr>
                <w:rFonts w:asciiTheme="minorHAnsi" w:hAnsiTheme="minorHAnsi"/>
                <w:color w:val="000000" w:themeColor="text1"/>
              </w:rPr>
            </w:pPr>
            <w:r w:rsidRPr="002708EE">
              <w:rPr>
                <w:rFonts w:asciiTheme="minorHAnsi" w:hAnsiTheme="minorHAnsi"/>
                <w:color w:val="000000" w:themeColor="text1"/>
              </w:rPr>
              <w:t xml:space="preserve">Surveys and </w:t>
            </w:r>
            <w:r w:rsidR="00E93D10" w:rsidRPr="002708EE">
              <w:rPr>
                <w:rFonts w:asciiTheme="minorHAnsi" w:hAnsiTheme="minorHAnsi"/>
                <w:color w:val="000000" w:themeColor="text1"/>
              </w:rPr>
              <w:t>polls on websites. Focus groups.</w:t>
            </w:r>
          </w:p>
          <w:p w14:paraId="60DA5BC8"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33FFFA5F"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7E34EBDE"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Surveys and polls on websites. Focus groups. </w:t>
            </w:r>
          </w:p>
          <w:p w14:paraId="4F49B04A"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58FCDE79" w14:textId="03DDDB43"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Submit all standard communications for </w:t>
            </w:r>
            <w:r w:rsidR="00A47B8C">
              <w:rPr>
                <w:rFonts w:asciiTheme="minorHAnsi" w:hAnsiTheme="minorHAnsi"/>
                <w:color w:val="000000" w:themeColor="text1"/>
              </w:rPr>
              <w:t>P</w:t>
            </w:r>
            <w:r w:rsidRPr="002708EE">
              <w:rPr>
                <w:rFonts w:asciiTheme="minorHAnsi" w:hAnsiTheme="minorHAnsi"/>
                <w:color w:val="000000" w:themeColor="text1"/>
              </w:rPr>
              <w:t xml:space="preserve">lain English assessment with the aim of achieving </w:t>
            </w:r>
            <w:r w:rsidR="00A47B8C">
              <w:rPr>
                <w:rFonts w:asciiTheme="minorHAnsi" w:hAnsiTheme="minorHAnsi"/>
                <w:color w:val="000000" w:themeColor="text1"/>
              </w:rPr>
              <w:t>P</w:t>
            </w:r>
            <w:r w:rsidRPr="002708EE">
              <w:rPr>
                <w:rFonts w:asciiTheme="minorHAnsi" w:hAnsiTheme="minorHAnsi"/>
                <w:color w:val="000000" w:themeColor="text1"/>
              </w:rPr>
              <w:t xml:space="preserve">lain English accreditation. </w:t>
            </w:r>
          </w:p>
        </w:tc>
      </w:tr>
    </w:tbl>
    <w:p w14:paraId="41102A68" w14:textId="77777777" w:rsidR="009B1E7D" w:rsidRPr="002708EE" w:rsidRDefault="009B1E7D">
      <w:pPr>
        <w:spacing w:after="0" w:line="259" w:lineRule="auto"/>
        <w:ind w:left="1560" w:right="0" w:firstLine="0"/>
        <w:jc w:val="left"/>
        <w:rPr>
          <w:rFonts w:asciiTheme="minorHAnsi" w:hAnsiTheme="minorHAnsi"/>
          <w:color w:val="000000" w:themeColor="text1"/>
        </w:rPr>
      </w:pPr>
    </w:p>
    <w:p w14:paraId="5FD73ECF" w14:textId="139BB53A" w:rsidR="00825246" w:rsidRDefault="00825246" w:rsidP="00B06F6B">
      <w:pPr>
        <w:pStyle w:val="Heading2"/>
      </w:pPr>
      <w:bookmarkStart w:id="20" w:name="_Toc124252993"/>
      <w:r>
        <w:t>Performance indicators</w:t>
      </w:r>
      <w:bookmarkEnd w:id="20"/>
    </w:p>
    <w:p w14:paraId="2AB22D81" w14:textId="77777777" w:rsidR="00046E7A" w:rsidRDefault="00046E7A" w:rsidP="00046E7A">
      <w:pPr>
        <w:spacing w:after="120"/>
        <w:ind w:left="363" w:right="91" w:hanging="11"/>
        <w:rPr>
          <w:b/>
          <w:bCs/>
          <w:color w:val="000000" w:themeColor="text1"/>
        </w:rPr>
        <w:sectPr w:rsidR="00046E7A" w:rsidSect="00E446A2">
          <w:footerReference w:type="even" r:id="rId18"/>
          <w:footerReference w:type="default" r:id="rId19"/>
          <w:headerReference w:type="first" r:id="rId20"/>
          <w:footerReference w:type="first" r:id="rId21"/>
          <w:pgSz w:w="16838" w:h="11906" w:orient="landscape"/>
          <w:pgMar w:top="567" w:right="680" w:bottom="340" w:left="692" w:header="720" w:footer="720" w:gutter="0"/>
          <w:cols w:space="720"/>
          <w:titlePg/>
        </w:sectPr>
      </w:pPr>
    </w:p>
    <w:p w14:paraId="0EC25C2B" w14:textId="77777777" w:rsidR="006C1A06" w:rsidRPr="00F945AD" w:rsidRDefault="006C1A06" w:rsidP="006C1A06">
      <w:pPr>
        <w:spacing w:after="120"/>
        <w:ind w:left="363" w:right="91" w:hanging="11"/>
        <w:rPr>
          <w:color w:val="000000" w:themeColor="text1"/>
        </w:rPr>
      </w:pPr>
      <w:bookmarkStart w:id="21" w:name="_Toc124252994"/>
      <w:r w:rsidRPr="00F945AD">
        <w:rPr>
          <w:color w:val="000000" w:themeColor="text1"/>
        </w:rPr>
        <w:t>Below are our baseline figures that we can measure ourselves against next year.</w:t>
      </w:r>
    </w:p>
    <w:p w14:paraId="51568B1A" w14:textId="77777777" w:rsidR="006C1A06" w:rsidRPr="00F945AD" w:rsidRDefault="006C1A06" w:rsidP="006C1A06">
      <w:pPr>
        <w:spacing w:after="120"/>
        <w:ind w:left="363" w:right="91" w:hanging="11"/>
        <w:rPr>
          <w:color w:val="000000" w:themeColor="text1"/>
        </w:rPr>
      </w:pPr>
      <w:r w:rsidRPr="00F945AD">
        <w:rPr>
          <w:color w:val="000000" w:themeColor="text1"/>
        </w:rPr>
        <w:t>We also plan to measure ourselves against other Funds once this information becomes available.</w:t>
      </w:r>
    </w:p>
    <w:tbl>
      <w:tblPr>
        <w:tblStyle w:val="TableGrid0"/>
        <w:tblW w:w="0" w:type="auto"/>
        <w:tblInd w:w="363" w:type="dxa"/>
        <w:tblLook w:val="04A0" w:firstRow="1" w:lastRow="0" w:firstColumn="1" w:lastColumn="0" w:noHBand="0" w:noVBand="1"/>
      </w:tblPr>
      <w:tblGrid>
        <w:gridCol w:w="1617"/>
        <w:gridCol w:w="2693"/>
        <w:gridCol w:w="2835"/>
      </w:tblGrid>
      <w:tr w:rsidR="006C1A06" w14:paraId="51BE93F9" w14:textId="77777777" w:rsidTr="00217832">
        <w:tc>
          <w:tcPr>
            <w:tcW w:w="1617" w:type="dxa"/>
            <w:shd w:val="clear" w:color="auto" w:fill="244D7A"/>
          </w:tcPr>
          <w:p w14:paraId="0023481B" w14:textId="77777777" w:rsidR="006C1A06" w:rsidRPr="008739C1" w:rsidRDefault="006C1A06" w:rsidP="00217832">
            <w:pPr>
              <w:ind w:left="0" w:right="91" w:firstLine="0"/>
              <w:rPr>
                <w:b/>
                <w:bCs/>
                <w:color w:val="FFFFFF" w:themeColor="background1"/>
              </w:rPr>
            </w:pPr>
            <w:bookmarkStart w:id="22" w:name="_Hlk123897415"/>
            <w:r w:rsidRPr="008739C1">
              <w:rPr>
                <w:b/>
                <w:bCs/>
                <w:color w:val="FFFFFF" w:themeColor="background1"/>
              </w:rPr>
              <w:t>Member type</w:t>
            </w:r>
          </w:p>
        </w:tc>
        <w:tc>
          <w:tcPr>
            <w:tcW w:w="2693" w:type="dxa"/>
            <w:shd w:val="clear" w:color="auto" w:fill="244D7A"/>
          </w:tcPr>
          <w:p w14:paraId="6491D73F" w14:textId="77777777" w:rsidR="006C1A06" w:rsidRPr="008739C1" w:rsidRDefault="006C1A06" w:rsidP="00217832">
            <w:pPr>
              <w:ind w:left="0" w:right="91" w:firstLine="0"/>
              <w:jc w:val="left"/>
              <w:rPr>
                <w:b/>
                <w:bCs/>
                <w:color w:val="FFFFFF" w:themeColor="background1"/>
              </w:rPr>
            </w:pPr>
            <w:r>
              <w:rPr>
                <w:b/>
                <w:bCs/>
                <w:color w:val="FFFFFF" w:themeColor="background1"/>
              </w:rPr>
              <w:t>Proportion registered for online pension account</w:t>
            </w:r>
          </w:p>
        </w:tc>
        <w:tc>
          <w:tcPr>
            <w:tcW w:w="2835" w:type="dxa"/>
            <w:shd w:val="clear" w:color="auto" w:fill="244D7A"/>
          </w:tcPr>
          <w:p w14:paraId="49FB88DE" w14:textId="77777777" w:rsidR="006C1A06" w:rsidRDefault="006C1A06" w:rsidP="00217832">
            <w:pPr>
              <w:ind w:left="0" w:right="91" w:firstLine="0"/>
              <w:jc w:val="left"/>
              <w:rPr>
                <w:b/>
                <w:bCs/>
                <w:color w:val="FFFFFF" w:themeColor="background1"/>
              </w:rPr>
            </w:pPr>
            <w:r>
              <w:rPr>
                <w:b/>
                <w:bCs/>
                <w:color w:val="FFFFFF" w:themeColor="background1"/>
              </w:rPr>
              <w:t>Proportion opted out of electronic communications</w:t>
            </w:r>
          </w:p>
        </w:tc>
      </w:tr>
      <w:tr w:rsidR="006C1A06" w14:paraId="7433D42A" w14:textId="77777777" w:rsidTr="00217832">
        <w:tc>
          <w:tcPr>
            <w:tcW w:w="1617" w:type="dxa"/>
          </w:tcPr>
          <w:p w14:paraId="173FA3CE" w14:textId="77777777" w:rsidR="006C1A06" w:rsidRPr="008739C1" w:rsidRDefault="006C1A06" w:rsidP="00217832">
            <w:pPr>
              <w:ind w:left="0" w:right="91" w:firstLine="0"/>
              <w:rPr>
                <w:b/>
                <w:bCs/>
                <w:color w:val="000000" w:themeColor="text1"/>
              </w:rPr>
            </w:pPr>
            <w:r w:rsidRPr="008739C1">
              <w:rPr>
                <w:b/>
                <w:bCs/>
                <w:color w:val="000000" w:themeColor="text1"/>
              </w:rPr>
              <w:t>All members</w:t>
            </w:r>
          </w:p>
        </w:tc>
        <w:tc>
          <w:tcPr>
            <w:tcW w:w="2693" w:type="dxa"/>
          </w:tcPr>
          <w:p w14:paraId="7F7BE256" w14:textId="77777777" w:rsidR="006C1A06" w:rsidRPr="006C1A06" w:rsidRDefault="006C1A06" w:rsidP="00217832">
            <w:pPr>
              <w:ind w:left="0" w:right="91" w:firstLine="0"/>
              <w:jc w:val="center"/>
              <w:rPr>
                <w:color w:val="000000" w:themeColor="text1"/>
              </w:rPr>
            </w:pPr>
            <w:r w:rsidRPr="006C1A06">
              <w:rPr>
                <w:color w:val="000000" w:themeColor="text1"/>
              </w:rPr>
              <w:t>40%</w:t>
            </w:r>
          </w:p>
        </w:tc>
        <w:tc>
          <w:tcPr>
            <w:tcW w:w="2835" w:type="dxa"/>
          </w:tcPr>
          <w:p w14:paraId="4EA6E88A" w14:textId="77777777" w:rsidR="006C1A06" w:rsidRPr="00DC1524" w:rsidRDefault="006C1A06" w:rsidP="00217832">
            <w:pPr>
              <w:ind w:left="0" w:right="91" w:firstLine="0"/>
              <w:jc w:val="center"/>
              <w:rPr>
                <w:color w:val="000000" w:themeColor="text1"/>
              </w:rPr>
            </w:pPr>
            <w:r w:rsidRPr="00DC1524">
              <w:rPr>
                <w:color w:val="000000" w:themeColor="text1"/>
              </w:rPr>
              <w:t>3.02%</w:t>
            </w:r>
          </w:p>
        </w:tc>
      </w:tr>
      <w:tr w:rsidR="006C1A06" w14:paraId="7AAA3893" w14:textId="77777777" w:rsidTr="00217832">
        <w:tc>
          <w:tcPr>
            <w:tcW w:w="1617" w:type="dxa"/>
          </w:tcPr>
          <w:p w14:paraId="035F4DE4" w14:textId="77777777" w:rsidR="006C1A06" w:rsidRPr="008739C1" w:rsidRDefault="006C1A06" w:rsidP="00217832">
            <w:pPr>
              <w:ind w:left="0" w:right="91" w:firstLine="0"/>
              <w:rPr>
                <w:b/>
                <w:bCs/>
                <w:color w:val="000000" w:themeColor="text1"/>
              </w:rPr>
            </w:pPr>
            <w:r w:rsidRPr="008739C1">
              <w:rPr>
                <w:b/>
                <w:bCs/>
                <w:color w:val="000000" w:themeColor="text1"/>
              </w:rPr>
              <w:t>Actives</w:t>
            </w:r>
          </w:p>
        </w:tc>
        <w:tc>
          <w:tcPr>
            <w:tcW w:w="2693" w:type="dxa"/>
          </w:tcPr>
          <w:p w14:paraId="7A3BD667" w14:textId="77777777" w:rsidR="006C1A06" w:rsidRPr="006C1A06" w:rsidRDefault="006C1A06" w:rsidP="00217832">
            <w:pPr>
              <w:ind w:left="0" w:right="91" w:firstLine="0"/>
              <w:jc w:val="center"/>
              <w:rPr>
                <w:color w:val="000000" w:themeColor="text1"/>
              </w:rPr>
            </w:pPr>
            <w:r w:rsidRPr="006C1A06">
              <w:rPr>
                <w:color w:val="000000" w:themeColor="text1"/>
              </w:rPr>
              <w:t>48%</w:t>
            </w:r>
          </w:p>
        </w:tc>
        <w:tc>
          <w:tcPr>
            <w:tcW w:w="2835" w:type="dxa"/>
          </w:tcPr>
          <w:p w14:paraId="649D1E8F" w14:textId="77777777" w:rsidR="006C1A06" w:rsidRPr="00DC1524" w:rsidRDefault="006C1A06" w:rsidP="00217832">
            <w:pPr>
              <w:ind w:left="0" w:right="91" w:firstLine="0"/>
              <w:jc w:val="center"/>
              <w:rPr>
                <w:color w:val="000000" w:themeColor="text1"/>
              </w:rPr>
            </w:pPr>
            <w:r w:rsidRPr="00DC1524">
              <w:rPr>
                <w:color w:val="000000" w:themeColor="text1"/>
              </w:rPr>
              <w:t>1.94%</w:t>
            </w:r>
          </w:p>
        </w:tc>
      </w:tr>
      <w:tr w:rsidR="006C1A06" w14:paraId="62F8CF79" w14:textId="77777777" w:rsidTr="00217832">
        <w:tc>
          <w:tcPr>
            <w:tcW w:w="1617" w:type="dxa"/>
          </w:tcPr>
          <w:p w14:paraId="6F495D6E" w14:textId="77777777" w:rsidR="006C1A06" w:rsidRPr="008739C1" w:rsidRDefault="006C1A06" w:rsidP="00217832">
            <w:pPr>
              <w:ind w:left="0" w:right="91" w:firstLine="0"/>
              <w:rPr>
                <w:b/>
                <w:bCs/>
                <w:color w:val="000000" w:themeColor="text1"/>
              </w:rPr>
            </w:pPr>
            <w:r w:rsidRPr="008739C1">
              <w:rPr>
                <w:b/>
                <w:bCs/>
                <w:color w:val="000000" w:themeColor="text1"/>
              </w:rPr>
              <w:t>Deferreds</w:t>
            </w:r>
          </w:p>
        </w:tc>
        <w:tc>
          <w:tcPr>
            <w:tcW w:w="2693" w:type="dxa"/>
          </w:tcPr>
          <w:p w14:paraId="6C9232E1" w14:textId="77777777" w:rsidR="006C1A06" w:rsidRPr="006C1A06" w:rsidRDefault="006C1A06" w:rsidP="00217832">
            <w:pPr>
              <w:ind w:left="0" w:right="91" w:firstLine="0"/>
              <w:jc w:val="center"/>
              <w:rPr>
                <w:color w:val="000000" w:themeColor="text1"/>
              </w:rPr>
            </w:pPr>
            <w:r w:rsidRPr="006C1A06">
              <w:rPr>
                <w:color w:val="000000" w:themeColor="text1"/>
              </w:rPr>
              <w:t>36%</w:t>
            </w:r>
          </w:p>
        </w:tc>
        <w:tc>
          <w:tcPr>
            <w:tcW w:w="2835" w:type="dxa"/>
          </w:tcPr>
          <w:p w14:paraId="3FB6CD8F" w14:textId="77777777" w:rsidR="006C1A06" w:rsidRPr="00DC1524" w:rsidRDefault="006C1A06" w:rsidP="00217832">
            <w:pPr>
              <w:ind w:left="0" w:right="91" w:firstLine="0"/>
              <w:jc w:val="center"/>
              <w:rPr>
                <w:color w:val="000000" w:themeColor="text1"/>
              </w:rPr>
            </w:pPr>
            <w:r w:rsidRPr="00DC1524">
              <w:rPr>
                <w:color w:val="000000" w:themeColor="text1"/>
              </w:rPr>
              <w:t>1.51%</w:t>
            </w:r>
          </w:p>
        </w:tc>
      </w:tr>
      <w:tr w:rsidR="006C1A06" w14:paraId="0462BDCF" w14:textId="77777777" w:rsidTr="00217832">
        <w:tc>
          <w:tcPr>
            <w:tcW w:w="1617" w:type="dxa"/>
          </w:tcPr>
          <w:p w14:paraId="7E3C3DB4" w14:textId="77777777" w:rsidR="006C1A06" w:rsidRPr="008739C1" w:rsidRDefault="006C1A06" w:rsidP="00217832">
            <w:pPr>
              <w:ind w:left="0" w:right="91" w:firstLine="0"/>
              <w:rPr>
                <w:b/>
                <w:bCs/>
                <w:color w:val="000000" w:themeColor="text1"/>
              </w:rPr>
            </w:pPr>
            <w:r>
              <w:rPr>
                <w:b/>
                <w:bCs/>
                <w:color w:val="000000" w:themeColor="text1"/>
              </w:rPr>
              <w:t>Pensioners</w:t>
            </w:r>
          </w:p>
        </w:tc>
        <w:tc>
          <w:tcPr>
            <w:tcW w:w="2693" w:type="dxa"/>
          </w:tcPr>
          <w:p w14:paraId="6818200B" w14:textId="77777777" w:rsidR="006C1A06" w:rsidRPr="006C1A06" w:rsidRDefault="006C1A06" w:rsidP="00217832">
            <w:pPr>
              <w:ind w:left="0" w:right="91" w:firstLine="0"/>
              <w:jc w:val="center"/>
              <w:rPr>
                <w:color w:val="000000" w:themeColor="text1"/>
              </w:rPr>
            </w:pPr>
            <w:r w:rsidRPr="006C1A06">
              <w:rPr>
                <w:color w:val="000000" w:themeColor="text1"/>
              </w:rPr>
              <w:t>42%</w:t>
            </w:r>
          </w:p>
        </w:tc>
        <w:tc>
          <w:tcPr>
            <w:tcW w:w="2835" w:type="dxa"/>
          </w:tcPr>
          <w:p w14:paraId="0092375E" w14:textId="77777777" w:rsidR="006C1A06" w:rsidRPr="00DC1524" w:rsidRDefault="006C1A06" w:rsidP="00217832">
            <w:pPr>
              <w:ind w:left="0" w:right="91" w:firstLine="0"/>
              <w:jc w:val="center"/>
              <w:rPr>
                <w:color w:val="000000" w:themeColor="text1"/>
              </w:rPr>
            </w:pPr>
            <w:r w:rsidRPr="00DC1524">
              <w:rPr>
                <w:color w:val="000000" w:themeColor="text1"/>
              </w:rPr>
              <w:t>7.54%</w:t>
            </w:r>
          </w:p>
        </w:tc>
      </w:tr>
      <w:bookmarkEnd w:id="22"/>
    </w:tbl>
    <w:p w14:paraId="5B186B91" w14:textId="77777777" w:rsidR="006C1A06" w:rsidRDefault="006C1A06" w:rsidP="006C1A06">
      <w:pPr>
        <w:spacing w:after="120"/>
        <w:ind w:left="363" w:right="91" w:hanging="11"/>
        <w:rPr>
          <w:b/>
          <w:bCs/>
          <w:color w:val="000000" w:themeColor="text1"/>
        </w:rPr>
      </w:pPr>
    </w:p>
    <w:p w14:paraId="08D010D1" w14:textId="77777777" w:rsidR="006C1A06" w:rsidRDefault="006C1A06">
      <w:pPr>
        <w:spacing w:after="160" w:line="259" w:lineRule="auto"/>
        <w:ind w:left="0" w:right="0" w:firstLine="0"/>
        <w:jc w:val="left"/>
        <w:rPr>
          <w:rFonts w:asciiTheme="minorHAnsi" w:eastAsia="Arial" w:hAnsiTheme="minorHAnsi"/>
          <w:b/>
          <w:color w:val="61207F"/>
          <w:sz w:val="24"/>
          <w:szCs w:val="24"/>
        </w:rPr>
      </w:pPr>
      <w:r>
        <w:br w:type="page"/>
      </w:r>
    </w:p>
    <w:p w14:paraId="2437C135" w14:textId="5672AFD3" w:rsidR="00C73C33" w:rsidRPr="00000ACA" w:rsidRDefault="00562831" w:rsidP="00B06F6B">
      <w:pPr>
        <w:pStyle w:val="Heading2"/>
      </w:pPr>
      <w:r w:rsidRPr="00000ACA">
        <w:lastRenderedPageBreak/>
        <w:t xml:space="preserve">Methods of </w:t>
      </w:r>
      <w:r w:rsidR="00EC283F" w:rsidRPr="00000ACA">
        <w:t>c</w:t>
      </w:r>
      <w:r w:rsidRPr="00000ACA">
        <w:t xml:space="preserve">ommunication and </w:t>
      </w:r>
      <w:r w:rsidR="00EC283F" w:rsidRPr="00000ACA">
        <w:t>k</w:t>
      </w:r>
      <w:r w:rsidRPr="00000ACA">
        <w:t xml:space="preserve">ey </w:t>
      </w:r>
      <w:r w:rsidR="00EC283F" w:rsidRPr="00000ACA">
        <w:t>m</w:t>
      </w:r>
      <w:r w:rsidRPr="00000ACA">
        <w:t>essages/</w:t>
      </w:r>
      <w:r w:rsidR="00EC283F" w:rsidRPr="00000ACA">
        <w:t>o</w:t>
      </w:r>
      <w:r w:rsidRPr="00000ACA">
        <w:t xml:space="preserve">bjectives for </w:t>
      </w:r>
      <w:r w:rsidR="00EC283F" w:rsidRPr="00000ACA">
        <w:t>s</w:t>
      </w:r>
      <w:r w:rsidRPr="00000ACA">
        <w:t>takeholders</w:t>
      </w:r>
      <w:bookmarkEnd w:id="21"/>
      <w:r w:rsidRPr="00000ACA">
        <w:t xml:space="preserve"> </w:t>
      </w:r>
    </w:p>
    <w:p w14:paraId="09FBD78A" w14:textId="288824EA" w:rsidR="00C73C33" w:rsidRPr="00B67379" w:rsidRDefault="008A0670" w:rsidP="00B67379">
      <w:pPr>
        <w:ind w:left="357" w:right="91" w:hanging="11"/>
        <w:jc w:val="left"/>
        <w:rPr>
          <w:rFonts w:asciiTheme="minorHAnsi" w:hAnsiTheme="minorHAnsi"/>
          <w:color w:val="auto"/>
        </w:rPr>
      </w:pPr>
      <w:r w:rsidRPr="00B67379">
        <w:rPr>
          <w:rFonts w:asciiTheme="minorHAnsi" w:hAnsiTheme="minorHAnsi"/>
          <w:color w:val="auto"/>
        </w:rPr>
        <w:t>We</w:t>
      </w:r>
      <w:r w:rsidR="00562831" w:rsidRPr="00B67379">
        <w:rPr>
          <w:rFonts w:asciiTheme="minorHAnsi" w:hAnsiTheme="minorHAnsi"/>
          <w:color w:val="auto"/>
        </w:rPr>
        <w:t xml:space="preserve"> aim to use the most appropriate method of communication when dealing with stakeholders. This may involve more </w:t>
      </w:r>
      <w:r w:rsidR="00AF6224" w:rsidRPr="00B67379">
        <w:rPr>
          <w:rFonts w:asciiTheme="minorHAnsi" w:hAnsiTheme="minorHAnsi"/>
          <w:color w:val="auto"/>
        </w:rPr>
        <w:t>t</w:t>
      </w:r>
      <w:r w:rsidR="00562831" w:rsidRPr="00B67379">
        <w:rPr>
          <w:rFonts w:asciiTheme="minorHAnsi" w:hAnsiTheme="minorHAnsi"/>
          <w:color w:val="auto"/>
        </w:rPr>
        <w:t>han one communication method.</w:t>
      </w:r>
    </w:p>
    <w:p w14:paraId="161615E2" w14:textId="67563733" w:rsidR="00C73C33" w:rsidRPr="00B67379" w:rsidRDefault="006C45BF" w:rsidP="00B67379">
      <w:pPr>
        <w:ind w:left="357" w:right="91" w:hanging="11"/>
        <w:jc w:val="left"/>
        <w:rPr>
          <w:rFonts w:asciiTheme="minorHAnsi" w:hAnsiTheme="minorHAnsi"/>
          <w:color w:val="auto"/>
        </w:rPr>
      </w:pPr>
      <w:r w:rsidRPr="00B67379">
        <w:rPr>
          <w:rFonts w:asciiTheme="minorHAnsi" w:hAnsiTheme="minorHAnsi"/>
          <w:color w:val="auto"/>
        </w:rPr>
        <w:t>W</w:t>
      </w:r>
      <w:r w:rsidR="00562831" w:rsidRPr="00B67379">
        <w:rPr>
          <w:rFonts w:asciiTheme="minorHAnsi" w:hAnsiTheme="minorHAnsi"/>
          <w:color w:val="auto"/>
        </w:rPr>
        <w:t xml:space="preserve">e hope that our website will be the first port of call for </w:t>
      </w:r>
      <w:r w:rsidRPr="00B67379">
        <w:rPr>
          <w:rFonts w:asciiTheme="minorHAnsi" w:hAnsiTheme="minorHAnsi"/>
          <w:color w:val="auto"/>
        </w:rPr>
        <w:t xml:space="preserve">most </w:t>
      </w:r>
      <w:r w:rsidR="00562831" w:rsidRPr="00B67379">
        <w:rPr>
          <w:rFonts w:asciiTheme="minorHAnsi" w:hAnsiTheme="minorHAnsi"/>
          <w:color w:val="auto"/>
        </w:rPr>
        <w:t xml:space="preserve">stakeholders where appropriate. </w:t>
      </w:r>
      <w:r w:rsidR="009532BC" w:rsidRPr="00B67379">
        <w:rPr>
          <w:rFonts w:asciiTheme="minorHAnsi" w:hAnsiTheme="minorHAnsi"/>
          <w:color w:val="auto"/>
        </w:rPr>
        <w:t>We’re</w:t>
      </w:r>
      <w:r w:rsidR="00562831" w:rsidRPr="00B67379">
        <w:rPr>
          <w:rFonts w:asciiTheme="minorHAnsi" w:hAnsiTheme="minorHAnsi"/>
          <w:color w:val="auto"/>
        </w:rPr>
        <w:t xml:space="preserve"> committed to using technology to enhance our service and reduce costs, where appropriate, and have switched to electronic communication as our primary means of contact for </w:t>
      </w:r>
      <w:r w:rsidR="00EC283F" w:rsidRPr="00B67379">
        <w:rPr>
          <w:rFonts w:asciiTheme="minorHAnsi" w:hAnsiTheme="minorHAnsi"/>
          <w:color w:val="auto"/>
        </w:rPr>
        <w:t>most stakeh</w:t>
      </w:r>
      <w:r w:rsidR="00562831" w:rsidRPr="00B67379">
        <w:rPr>
          <w:rFonts w:asciiTheme="minorHAnsi" w:hAnsiTheme="minorHAnsi"/>
          <w:color w:val="auto"/>
        </w:rPr>
        <w:t>olders</w:t>
      </w:r>
      <w:r w:rsidR="00EC283F" w:rsidRPr="00B67379">
        <w:rPr>
          <w:rFonts w:asciiTheme="minorHAnsi" w:hAnsiTheme="minorHAnsi"/>
          <w:color w:val="auto"/>
        </w:rPr>
        <w:t>.</w:t>
      </w:r>
      <w:r w:rsidR="00562831" w:rsidRPr="00B67379">
        <w:rPr>
          <w:rFonts w:asciiTheme="minorHAnsi" w:hAnsiTheme="minorHAnsi"/>
          <w:color w:val="auto"/>
        </w:rPr>
        <w:t xml:space="preserve"> </w:t>
      </w:r>
      <w:r w:rsidR="00EC283F" w:rsidRPr="00B67379">
        <w:rPr>
          <w:rFonts w:asciiTheme="minorHAnsi" w:hAnsiTheme="minorHAnsi"/>
          <w:color w:val="auto"/>
        </w:rPr>
        <w:t>We will</w:t>
      </w:r>
      <w:r w:rsidR="00562831" w:rsidRPr="00B67379">
        <w:rPr>
          <w:rFonts w:asciiTheme="minorHAnsi" w:hAnsiTheme="minorHAnsi"/>
          <w:color w:val="auto"/>
        </w:rPr>
        <w:t xml:space="preserve"> continue to explore and develop further use of electronic communications through our website, emails, webinars and self</w:t>
      </w:r>
      <w:r w:rsidR="00EC283F" w:rsidRPr="00B67379">
        <w:rPr>
          <w:rFonts w:asciiTheme="minorHAnsi" w:hAnsiTheme="minorHAnsi"/>
          <w:color w:val="auto"/>
        </w:rPr>
        <w:t>-</w:t>
      </w:r>
      <w:r w:rsidR="00562831" w:rsidRPr="00B67379">
        <w:rPr>
          <w:rFonts w:asciiTheme="minorHAnsi" w:hAnsiTheme="minorHAnsi"/>
          <w:color w:val="auto"/>
        </w:rPr>
        <w:t xml:space="preserve">service. </w:t>
      </w:r>
    </w:p>
    <w:p w14:paraId="378485BF" w14:textId="77777777" w:rsidR="00C73C33" w:rsidRPr="000E6EA7" w:rsidRDefault="00562831" w:rsidP="000E6EA7">
      <w:pPr>
        <w:pStyle w:val="Heading3"/>
      </w:pPr>
      <w:bookmarkStart w:id="23" w:name="_Toc124252995"/>
      <w:r w:rsidRPr="000E6EA7">
        <w:t>Self</w:t>
      </w:r>
      <w:r w:rsidR="00EC283F" w:rsidRPr="000E6EA7">
        <w:t>-s</w:t>
      </w:r>
      <w:r w:rsidRPr="000E6EA7">
        <w:t>ervice</w:t>
      </w:r>
      <w:bookmarkEnd w:id="23"/>
      <w:r w:rsidRPr="000E6EA7">
        <w:t xml:space="preserve"> </w:t>
      </w:r>
    </w:p>
    <w:p w14:paraId="458E5074" w14:textId="0AE107C8" w:rsidR="00E93D10" w:rsidRPr="00B67379" w:rsidRDefault="001B2399" w:rsidP="00B67379">
      <w:pPr>
        <w:ind w:left="357" w:right="91" w:hanging="11"/>
        <w:jc w:val="left"/>
        <w:rPr>
          <w:rFonts w:asciiTheme="minorHAnsi" w:hAnsiTheme="minorHAnsi"/>
          <w:color w:val="auto"/>
        </w:rPr>
      </w:pPr>
      <w:r w:rsidRPr="00B67379">
        <w:rPr>
          <w:rFonts w:asciiTheme="minorHAnsi" w:hAnsiTheme="minorHAnsi"/>
          <w:color w:val="auto"/>
        </w:rPr>
        <w:t xml:space="preserve">All members of the </w:t>
      </w:r>
      <w:r w:rsidR="00086895" w:rsidRPr="00B67379">
        <w:rPr>
          <w:rFonts w:asciiTheme="minorHAnsi" w:hAnsiTheme="minorHAnsi"/>
          <w:color w:val="auto"/>
        </w:rPr>
        <w:t>F</w:t>
      </w:r>
      <w:r w:rsidRPr="00B67379">
        <w:rPr>
          <w:rFonts w:asciiTheme="minorHAnsi" w:hAnsiTheme="minorHAnsi"/>
          <w:color w:val="auto"/>
        </w:rPr>
        <w:t>und have been offered access to a personal online pension account. This gives members controlled access to their own details, allowing them to review and update their personal information, view information about their pension benefits and carry out benefit projection calculations.</w:t>
      </w:r>
    </w:p>
    <w:p w14:paraId="51719A32" w14:textId="75F42752" w:rsidR="001B2399" w:rsidRPr="00B67379" w:rsidRDefault="009532BC" w:rsidP="00B67379">
      <w:pPr>
        <w:ind w:left="357" w:right="91" w:hanging="11"/>
        <w:jc w:val="left"/>
        <w:rPr>
          <w:rFonts w:asciiTheme="minorHAnsi" w:hAnsiTheme="minorHAnsi"/>
          <w:color w:val="auto"/>
        </w:rPr>
      </w:pPr>
      <w:r w:rsidRPr="00B67379">
        <w:rPr>
          <w:rFonts w:asciiTheme="minorHAnsi" w:hAnsiTheme="minorHAnsi"/>
          <w:color w:val="auto"/>
        </w:rPr>
        <w:t>We</w:t>
      </w:r>
      <w:r w:rsidR="001B2399" w:rsidRPr="00B67379">
        <w:rPr>
          <w:rFonts w:asciiTheme="minorHAnsi" w:hAnsiTheme="minorHAnsi"/>
          <w:color w:val="auto"/>
        </w:rPr>
        <w:t xml:space="preserve"> aim to move to a position where most communications are sent to members through their online pension account, with electronic notifications used to inform them that these are available online, replacing postal communications. </w:t>
      </w:r>
    </w:p>
    <w:p w14:paraId="31362E11" w14:textId="7B9E78E3" w:rsidR="00D8566F" w:rsidRDefault="001B2399" w:rsidP="00590695">
      <w:pPr>
        <w:ind w:left="357" w:right="91" w:hanging="11"/>
        <w:jc w:val="left"/>
        <w:rPr>
          <w:rFonts w:asciiTheme="minorHAnsi" w:hAnsiTheme="minorHAnsi"/>
          <w:b/>
          <w:color w:val="244D7A"/>
        </w:rPr>
      </w:pPr>
      <w:r w:rsidRPr="00B67379">
        <w:rPr>
          <w:rFonts w:asciiTheme="minorHAnsi" w:hAnsiTheme="minorHAnsi"/>
          <w:color w:val="auto"/>
        </w:rPr>
        <w:t xml:space="preserve">Both active and deferred members already receive their annual benefit statements through their online account each year and it is also planned to provide payslips and P60s to pensioner members via their online account. </w:t>
      </w:r>
    </w:p>
    <w:p w14:paraId="0692077D" w14:textId="77777777" w:rsidR="001B2399" w:rsidRPr="00B5798C" w:rsidRDefault="001B2399" w:rsidP="000E6EA7">
      <w:pPr>
        <w:pStyle w:val="Heading3"/>
      </w:pPr>
      <w:bookmarkStart w:id="24" w:name="_Toc124252996"/>
      <w:r w:rsidRPr="00B5798C">
        <w:t>Electronic notifications</w:t>
      </w:r>
      <w:bookmarkEnd w:id="24"/>
    </w:p>
    <w:p w14:paraId="2B35FA90" w14:textId="5F67C88E" w:rsidR="001B2399" w:rsidRPr="00B67379" w:rsidRDefault="009532BC" w:rsidP="00B67379">
      <w:pPr>
        <w:ind w:left="357" w:right="91" w:hanging="11"/>
        <w:jc w:val="left"/>
        <w:rPr>
          <w:rFonts w:asciiTheme="minorHAnsi" w:hAnsiTheme="minorHAnsi"/>
          <w:color w:val="auto"/>
        </w:rPr>
      </w:pPr>
      <w:r w:rsidRPr="00B67379">
        <w:rPr>
          <w:rFonts w:asciiTheme="minorHAnsi" w:hAnsiTheme="minorHAnsi"/>
          <w:color w:val="auto"/>
        </w:rPr>
        <w:t>We</w:t>
      </w:r>
      <w:r w:rsidR="001B2399" w:rsidRPr="00B67379">
        <w:rPr>
          <w:rFonts w:asciiTheme="minorHAnsi" w:hAnsiTheme="minorHAnsi"/>
          <w:color w:val="auto"/>
        </w:rPr>
        <w:t xml:space="preserve"> use bulk notification systems to manage and deliver bulk communication to both members and employers. </w:t>
      </w:r>
      <w:r w:rsidRPr="00B67379">
        <w:rPr>
          <w:rFonts w:asciiTheme="minorHAnsi" w:hAnsiTheme="minorHAnsi"/>
          <w:color w:val="auto"/>
        </w:rPr>
        <w:t>We’</w:t>
      </w:r>
      <w:r w:rsidR="001B2399" w:rsidRPr="00B67379">
        <w:rPr>
          <w:rFonts w:asciiTheme="minorHAnsi" w:hAnsiTheme="minorHAnsi"/>
          <w:color w:val="auto"/>
        </w:rPr>
        <w:t>ll use these systems to manage communication campaigns, by email and text message, to provide important information and increase member and employer engagement.</w:t>
      </w:r>
    </w:p>
    <w:p w14:paraId="5C89101E" w14:textId="7B98C5D4" w:rsidR="001B2399" w:rsidRPr="00B67379" w:rsidRDefault="001B2399" w:rsidP="00B67379">
      <w:pPr>
        <w:ind w:left="357" w:right="91" w:hanging="11"/>
        <w:jc w:val="left"/>
        <w:rPr>
          <w:rFonts w:asciiTheme="minorHAnsi" w:hAnsiTheme="minorHAnsi"/>
          <w:color w:val="auto"/>
        </w:rPr>
      </w:pPr>
      <w:r w:rsidRPr="00B67379">
        <w:rPr>
          <w:rFonts w:asciiTheme="minorHAnsi" w:hAnsiTheme="minorHAnsi"/>
          <w:color w:val="auto"/>
        </w:rPr>
        <w:t>Emails will be used for promotional campaigns and important scheme updates to both members and employers and to notify members that documents</w:t>
      </w:r>
      <w:r w:rsidR="00346030">
        <w:rPr>
          <w:rFonts w:asciiTheme="minorHAnsi" w:hAnsiTheme="minorHAnsi"/>
          <w:color w:val="auto"/>
        </w:rPr>
        <w:t>,</w:t>
      </w:r>
      <w:r w:rsidRPr="00B67379">
        <w:rPr>
          <w:rFonts w:asciiTheme="minorHAnsi" w:hAnsiTheme="minorHAnsi"/>
          <w:color w:val="auto"/>
        </w:rPr>
        <w:t xml:space="preserve"> and other communications are available through their online pension account. Text messaging will be used solely to notify members and employers that documents and other communications are available through their online pension accounts.</w:t>
      </w:r>
    </w:p>
    <w:p w14:paraId="50773858" w14:textId="77777777" w:rsidR="001B2399" w:rsidRPr="00B67379" w:rsidRDefault="001B2399" w:rsidP="00B67379">
      <w:pPr>
        <w:ind w:left="357" w:right="91" w:hanging="11"/>
        <w:jc w:val="left"/>
        <w:rPr>
          <w:rFonts w:asciiTheme="minorHAnsi" w:hAnsiTheme="minorHAnsi"/>
          <w:color w:val="auto"/>
        </w:rPr>
      </w:pPr>
      <w:r w:rsidRPr="00B67379">
        <w:rPr>
          <w:rFonts w:asciiTheme="minorHAnsi" w:hAnsiTheme="minorHAnsi"/>
          <w:color w:val="auto"/>
        </w:rPr>
        <w:t xml:space="preserve">These communication methods will provide a better, more secure experience for both members and employers, increase efficiency and reduce the cost and time of communicating with these particular stakeholders. </w:t>
      </w:r>
    </w:p>
    <w:p w14:paraId="49CAA0CE" w14:textId="77777777" w:rsidR="001B2399" w:rsidRPr="00B67379" w:rsidRDefault="001B2399" w:rsidP="00B67379">
      <w:pPr>
        <w:ind w:left="357" w:right="91" w:hanging="11"/>
        <w:jc w:val="left"/>
        <w:rPr>
          <w:rFonts w:asciiTheme="minorHAnsi" w:hAnsiTheme="minorHAnsi"/>
          <w:color w:val="auto"/>
        </w:rPr>
      </w:pPr>
      <w:r w:rsidRPr="00B67379">
        <w:rPr>
          <w:rFonts w:asciiTheme="minorHAnsi" w:hAnsiTheme="minorHAnsi"/>
          <w:color w:val="auto"/>
        </w:rPr>
        <w:t>We will measure the success of these communications using reporting tools within the notification systems which provides us with valuable information on how many:</w:t>
      </w:r>
    </w:p>
    <w:p w14:paraId="7D87CE55" w14:textId="77777777" w:rsidR="001B2399" w:rsidRPr="00B5798C" w:rsidRDefault="001B2399" w:rsidP="00B5798C">
      <w:pPr>
        <w:pStyle w:val="ListParagraph"/>
        <w:numPr>
          <w:ilvl w:val="0"/>
          <w:numId w:val="37"/>
        </w:numPr>
        <w:spacing w:after="5" w:line="259" w:lineRule="auto"/>
        <w:ind w:right="0"/>
        <w:jc w:val="left"/>
        <w:rPr>
          <w:rFonts w:asciiTheme="minorHAnsi" w:hAnsiTheme="minorHAnsi"/>
          <w:color w:val="000000"/>
        </w:rPr>
      </w:pPr>
      <w:r w:rsidRPr="00B5798C">
        <w:rPr>
          <w:rFonts w:asciiTheme="minorHAnsi" w:hAnsiTheme="minorHAnsi"/>
          <w:color w:val="000000"/>
        </w:rPr>
        <w:t>emails were delivered</w:t>
      </w:r>
    </w:p>
    <w:p w14:paraId="5E03885D" w14:textId="77777777" w:rsidR="001B2399" w:rsidRPr="00B5798C" w:rsidRDefault="001B2399" w:rsidP="00B5798C">
      <w:pPr>
        <w:pStyle w:val="ListParagraph"/>
        <w:numPr>
          <w:ilvl w:val="0"/>
          <w:numId w:val="37"/>
        </w:numPr>
        <w:spacing w:after="5" w:line="259" w:lineRule="auto"/>
        <w:ind w:right="0"/>
        <w:jc w:val="left"/>
        <w:rPr>
          <w:rFonts w:asciiTheme="minorHAnsi" w:hAnsiTheme="minorHAnsi"/>
          <w:color w:val="000000"/>
        </w:rPr>
      </w:pPr>
      <w:r w:rsidRPr="00B5798C">
        <w:rPr>
          <w:rFonts w:asciiTheme="minorHAnsi" w:hAnsiTheme="minorHAnsi"/>
          <w:color w:val="000000"/>
        </w:rPr>
        <w:t>emails were opened</w:t>
      </w:r>
    </w:p>
    <w:p w14:paraId="489350CB" w14:textId="77777777" w:rsidR="001B2399" w:rsidRPr="00B5798C" w:rsidRDefault="001B2399" w:rsidP="00B5798C">
      <w:pPr>
        <w:pStyle w:val="ListParagraph"/>
        <w:numPr>
          <w:ilvl w:val="0"/>
          <w:numId w:val="37"/>
        </w:numPr>
        <w:spacing w:after="5" w:line="259" w:lineRule="auto"/>
        <w:ind w:right="0"/>
        <w:jc w:val="left"/>
        <w:rPr>
          <w:rFonts w:asciiTheme="minorHAnsi" w:hAnsiTheme="minorHAnsi"/>
          <w:color w:val="000000"/>
        </w:rPr>
      </w:pPr>
      <w:r w:rsidRPr="00B5798C">
        <w:rPr>
          <w:rFonts w:asciiTheme="minorHAnsi" w:hAnsiTheme="minorHAnsi"/>
          <w:color w:val="000000"/>
        </w:rPr>
        <w:t>links were clicked on</w:t>
      </w:r>
    </w:p>
    <w:p w14:paraId="568F62FF" w14:textId="77777777" w:rsidR="001B2399" w:rsidRPr="001B2399" w:rsidRDefault="001B2399" w:rsidP="00B5798C">
      <w:pPr>
        <w:spacing w:after="5" w:line="259" w:lineRule="auto"/>
        <w:ind w:left="0" w:right="0" w:firstLine="0"/>
        <w:jc w:val="left"/>
        <w:rPr>
          <w:rFonts w:asciiTheme="minorHAnsi" w:hAnsiTheme="minorHAnsi"/>
          <w:color w:val="000000"/>
        </w:rPr>
      </w:pPr>
    </w:p>
    <w:p w14:paraId="55D5B604" w14:textId="77777777" w:rsidR="001B2399" w:rsidRPr="00B67379" w:rsidRDefault="001B2399" w:rsidP="00B67379">
      <w:pPr>
        <w:ind w:left="357" w:right="91" w:hanging="11"/>
        <w:jc w:val="left"/>
        <w:rPr>
          <w:rFonts w:asciiTheme="minorHAnsi" w:hAnsiTheme="minorHAnsi"/>
          <w:color w:val="auto"/>
        </w:rPr>
      </w:pPr>
      <w:r w:rsidRPr="00B67379">
        <w:rPr>
          <w:rFonts w:asciiTheme="minorHAnsi" w:hAnsiTheme="minorHAnsi"/>
          <w:color w:val="auto"/>
        </w:rPr>
        <w:t>This enables us to determine how engaging a communication is and to make changes or send follow-up communications where appropriate.</w:t>
      </w:r>
    </w:p>
    <w:p w14:paraId="62D52BD3" w14:textId="13A6D4F4" w:rsidR="00E93D10" w:rsidRDefault="001B2399" w:rsidP="00B56AA4">
      <w:pPr>
        <w:spacing w:after="5" w:line="259" w:lineRule="auto"/>
        <w:ind w:left="0" w:right="0" w:firstLine="346"/>
        <w:jc w:val="left"/>
        <w:rPr>
          <w:rFonts w:asciiTheme="minorHAnsi" w:eastAsia="Arial" w:hAnsiTheme="minorHAnsi"/>
          <w:b/>
        </w:rPr>
      </w:pPr>
      <w:r w:rsidRPr="001B2399">
        <w:rPr>
          <w:rFonts w:asciiTheme="minorHAnsi" w:hAnsiTheme="minorHAnsi"/>
          <w:b/>
          <w:color w:val="000000"/>
        </w:rPr>
        <w:t xml:space="preserve">A scheme member can opt out of electronic communications, at any time, by informing us in writing </w:t>
      </w:r>
      <w:r w:rsidR="00523DB7">
        <w:rPr>
          <w:rFonts w:asciiTheme="minorHAnsi" w:hAnsiTheme="minorHAnsi"/>
          <w:b/>
          <w:color w:val="000000"/>
        </w:rPr>
        <w:t xml:space="preserve">or by email </w:t>
      </w:r>
      <w:r w:rsidRPr="001B2399">
        <w:rPr>
          <w:rFonts w:asciiTheme="minorHAnsi" w:hAnsiTheme="minorHAnsi"/>
          <w:b/>
          <w:color w:val="000000"/>
        </w:rPr>
        <w:t>that they wish to do so.</w:t>
      </w:r>
      <w:r w:rsidR="00E93D10" w:rsidRPr="00A010DF">
        <w:rPr>
          <w:rFonts w:asciiTheme="minorHAnsi" w:eastAsia="Arial" w:hAnsiTheme="minorHAnsi"/>
          <w:b/>
        </w:rPr>
        <w:t xml:space="preserve"> </w:t>
      </w:r>
    </w:p>
    <w:p w14:paraId="02446019" w14:textId="31F86C13" w:rsidR="002F6152" w:rsidRDefault="002F6152" w:rsidP="00B5798C">
      <w:pPr>
        <w:spacing w:after="5" w:line="259" w:lineRule="auto"/>
        <w:ind w:left="0" w:right="0" w:firstLine="0"/>
        <w:jc w:val="left"/>
        <w:rPr>
          <w:rFonts w:asciiTheme="minorHAnsi" w:eastAsia="Arial" w:hAnsiTheme="minorHAnsi"/>
          <w:b/>
        </w:rPr>
      </w:pPr>
    </w:p>
    <w:p w14:paraId="2256EF91" w14:textId="056DB305" w:rsidR="002F6152" w:rsidRPr="00346030" w:rsidRDefault="002F6152" w:rsidP="000E6EA7">
      <w:pPr>
        <w:pStyle w:val="Heading3"/>
      </w:pPr>
      <w:bookmarkStart w:id="25" w:name="_Toc124252997"/>
      <w:r w:rsidRPr="00346030">
        <w:lastRenderedPageBreak/>
        <w:t>Videos</w:t>
      </w:r>
      <w:bookmarkEnd w:id="25"/>
    </w:p>
    <w:p w14:paraId="5C798395" w14:textId="1C6F8C71" w:rsidR="002F6152" w:rsidRPr="00F13D54" w:rsidRDefault="002F6152" w:rsidP="00B67379">
      <w:pPr>
        <w:ind w:left="357" w:right="91" w:hanging="11"/>
        <w:jc w:val="left"/>
        <w:rPr>
          <w:rFonts w:asciiTheme="minorHAnsi" w:hAnsiTheme="minorHAnsi"/>
          <w:color w:val="auto"/>
          <w:highlight w:val="yellow"/>
        </w:rPr>
      </w:pPr>
      <w:r w:rsidRPr="00346030">
        <w:rPr>
          <w:rFonts w:asciiTheme="minorHAnsi" w:hAnsiTheme="minorHAnsi"/>
          <w:color w:val="auto"/>
        </w:rPr>
        <w:t>We use videos in a variety of ways</w:t>
      </w:r>
      <w:r w:rsidR="00346030" w:rsidRPr="00346030">
        <w:rPr>
          <w:rFonts w:asciiTheme="minorHAnsi" w:hAnsiTheme="minorHAnsi"/>
          <w:color w:val="auto"/>
        </w:rPr>
        <w:t>, for example with bite size employer training videos</w:t>
      </w:r>
      <w:r w:rsidR="00346030">
        <w:rPr>
          <w:rFonts w:asciiTheme="minorHAnsi" w:hAnsiTheme="minorHAnsi"/>
          <w:color w:val="auto"/>
        </w:rPr>
        <w:t xml:space="preserve"> and</w:t>
      </w:r>
      <w:r w:rsidR="00346030" w:rsidRPr="00346030">
        <w:rPr>
          <w:rFonts w:asciiTheme="minorHAnsi" w:hAnsiTheme="minorHAnsi"/>
          <w:color w:val="auto"/>
        </w:rPr>
        <w:t xml:space="preserve"> LGPS member pensions made simple videos.</w:t>
      </w:r>
    </w:p>
    <w:p w14:paraId="245D3821" w14:textId="55FA2879" w:rsidR="00A010DF" w:rsidRPr="00346030" w:rsidRDefault="006C45BF" w:rsidP="000E6EA7">
      <w:pPr>
        <w:pStyle w:val="Heading3"/>
      </w:pPr>
      <w:bookmarkStart w:id="26" w:name="_Toc124252998"/>
      <w:r w:rsidRPr="00346030">
        <w:t>MS Teams</w:t>
      </w:r>
      <w:bookmarkEnd w:id="26"/>
    </w:p>
    <w:p w14:paraId="273F17D7" w14:textId="27BAA0E4" w:rsidR="00A010DF" w:rsidRPr="00346030" w:rsidRDefault="006C45BF" w:rsidP="00B67379">
      <w:pPr>
        <w:ind w:left="357" w:right="91" w:hanging="11"/>
        <w:jc w:val="left"/>
        <w:rPr>
          <w:rFonts w:asciiTheme="minorHAnsi" w:hAnsiTheme="minorHAnsi"/>
          <w:color w:val="auto"/>
        </w:rPr>
      </w:pPr>
      <w:r w:rsidRPr="00346030">
        <w:rPr>
          <w:rFonts w:asciiTheme="minorHAnsi" w:hAnsiTheme="minorHAnsi"/>
          <w:color w:val="auto"/>
        </w:rPr>
        <w:t>MS Teams</w:t>
      </w:r>
      <w:r w:rsidR="00A010DF" w:rsidRPr="00346030">
        <w:rPr>
          <w:rFonts w:asciiTheme="minorHAnsi" w:hAnsiTheme="minorHAnsi"/>
          <w:color w:val="auto"/>
        </w:rPr>
        <w:t xml:space="preserve"> allows users to </w:t>
      </w:r>
      <w:r w:rsidRPr="00346030">
        <w:rPr>
          <w:rFonts w:asciiTheme="minorHAnsi" w:hAnsiTheme="minorHAnsi"/>
          <w:color w:val="auto"/>
        </w:rPr>
        <w:t xml:space="preserve">have virtual meetings, </w:t>
      </w:r>
      <w:r w:rsidR="00A010DF" w:rsidRPr="00346030">
        <w:rPr>
          <w:rFonts w:asciiTheme="minorHAnsi" w:hAnsiTheme="minorHAnsi"/>
          <w:color w:val="auto"/>
        </w:rPr>
        <w:t xml:space="preserve">make calls, video calls or engage in chat over the Internet. </w:t>
      </w:r>
      <w:r w:rsidR="00301FF0" w:rsidRPr="00346030">
        <w:rPr>
          <w:rFonts w:asciiTheme="minorHAnsi" w:hAnsiTheme="minorHAnsi"/>
          <w:color w:val="auto"/>
        </w:rPr>
        <w:t>We use t</w:t>
      </w:r>
      <w:r w:rsidR="00A010DF" w:rsidRPr="00346030">
        <w:rPr>
          <w:rFonts w:asciiTheme="minorHAnsi" w:hAnsiTheme="minorHAnsi"/>
          <w:color w:val="auto"/>
        </w:rPr>
        <w:t xml:space="preserve">his application to: </w:t>
      </w:r>
    </w:p>
    <w:p w14:paraId="3A826261" w14:textId="77777777" w:rsidR="00A010DF" w:rsidRPr="00346030" w:rsidRDefault="00A010DF" w:rsidP="00B5798C">
      <w:pPr>
        <w:pStyle w:val="ListParagraph"/>
        <w:numPr>
          <w:ilvl w:val="0"/>
          <w:numId w:val="38"/>
        </w:numPr>
        <w:spacing w:after="13"/>
        <w:ind w:right="0"/>
        <w:jc w:val="left"/>
        <w:rPr>
          <w:rFonts w:asciiTheme="minorHAnsi" w:eastAsia="Arial" w:hAnsiTheme="minorHAnsi"/>
          <w:color w:val="auto"/>
        </w:rPr>
      </w:pPr>
      <w:r w:rsidRPr="00346030">
        <w:rPr>
          <w:rFonts w:asciiTheme="minorHAnsi" w:eastAsia="Arial" w:hAnsiTheme="minorHAnsi"/>
          <w:color w:val="auto"/>
        </w:rPr>
        <w:t>communicate with team members working remotely</w:t>
      </w:r>
    </w:p>
    <w:p w14:paraId="370503D2" w14:textId="77777777" w:rsidR="00A010DF" w:rsidRPr="00346030" w:rsidRDefault="00A010DF" w:rsidP="00B5798C">
      <w:pPr>
        <w:pStyle w:val="ListParagraph"/>
        <w:numPr>
          <w:ilvl w:val="0"/>
          <w:numId w:val="38"/>
        </w:numPr>
        <w:spacing w:after="13"/>
        <w:ind w:right="0"/>
        <w:jc w:val="left"/>
        <w:rPr>
          <w:rFonts w:asciiTheme="minorHAnsi" w:eastAsia="Arial" w:hAnsiTheme="minorHAnsi"/>
          <w:color w:val="auto"/>
        </w:rPr>
      </w:pPr>
      <w:r w:rsidRPr="00346030">
        <w:rPr>
          <w:rFonts w:asciiTheme="minorHAnsi" w:eastAsia="Arial" w:hAnsiTheme="minorHAnsi"/>
          <w:color w:val="auto"/>
        </w:rPr>
        <w:t>deliver training webinars to employers</w:t>
      </w:r>
    </w:p>
    <w:p w14:paraId="56706E4C" w14:textId="77777777" w:rsidR="00A010DF" w:rsidRPr="00346030" w:rsidRDefault="00A010DF" w:rsidP="00B5798C">
      <w:pPr>
        <w:pStyle w:val="ListParagraph"/>
        <w:numPr>
          <w:ilvl w:val="0"/>
          <w:numId w:val="38"/>
        </w:numPr>
        <w:spacing w:after="13"/>
        <w:ind w:right="0"/>
        <w:jc w:val="left"/>
        <w:rPr>
          <w:rFonts w:asciiTheme="minorHAnsi" w:eastAsia="Arial" w:hAnsiTheme="minorHAnsi"/>
          <w:color w:val="auto"/>
        </w:rPr>
      </w:pPr>
      <w:r w:rsidRPr="00346030">
        <w:rPr>
          <w:rFonts w:asciiTheme="minorHAnsi" w:eastAsia="Arial" w:hAnsiTheme="minorHAnsi"/>
          <w:color w:val="auto"/>
        </w:rPr>
        <w:t>have conference calls with employers, other pension Funds and other third parties.</w:t>
      </w:r>
    </w:p>
    <w:p w14:paraId="32443FBD" w14:textId="77777777" w:rsidR="00A010DF" w:rsidRPr="00346030" w:rsidRDefault="00A010DF" w:rsidP="00B5798C">
      <w:pPr>
        <w:spacing w:after="13"/>
        <w:ind w:left="0" w:right="0" w:firstLine="0"/>
        <w:jc w:val="left"/>
        <w:rPr>
          <w:rFonts w:asciiTheme="minorHAnsi" w:eastAsia="Arial" w:hAnsiTheme="minorHAnsi"/>
          <w:color w:val="auto"/>
        </w:rPr>
      </w:pPr>
    </w:p>
    <w:p w14:paraId="60E55F73" w14:textId="54ABA1CA" w:rsidR="006C45BF" w:rsidRPr="00346030" w:rsidRDefault="00A010DF" w:rsidP="009C04B7">
      <w:pPr>
        <w:ind w:left="357" w:right="91" w:hanging="11"/>
        <w:jc w:val="left"/>
        <w:rPr>
          <w:rFonts w:asciiTheme="minorHAnsi" w:eastAsia="Arial" w:hAnsiTheme="minorHAnsi"/>
          <w:color w:val="auto"/>
        </w:rPr>
      </w:pPr>
      <w:r w:rsidRPr="00346030">
        <w:rPr>
          <w:rFonts w:asciiTheme="minorHAnsi" w:hAnsiTheme="minorHAnsi"/>
          <w:color w:val="auto"/>
        </w:rPr>
        <w:t xml:space="preserve">The use of </w:t>
      </w:r>
      <w:r w:rsidR="006C45BF" w:rsidRPr="00346030">
        <w:rPr>
          <w:rFonts w:asciiTheme="minorHAnsi" w:hAnsiTheme="minorHAnsi"/>
          <w:color w:val="auto"/>
        </w:rPr>
        <w:t>MS Teams</w:t>
      </w:r>
      <w:r w:rsidRPr="00346030">
        <w:rPr>
          <w:rFonts w:asciiTheme="minorHAnsi" w:hAnsiTheme="minorHAnsi"/>
          <w:color w:val="auto"/>
        </w:rPr>
        <w:t xml:space="preserve"> enables </w:t>
      </w:r>
      <w:r w:rsidR="009532BC" w:rsidRPr="00346030">
        <w:rPr>
          <w:rFonts w:asciiTheme="minorHAnsi" w:hAnsiTheme="minorHAnsi"/>
          <w:color w:val="auto"/>
        </w:rPr>
        <w:t>us</w:t>
      </w:r>
      <w:r w:rsidRPr="00346030">
        <w:rPr>
          <w:rFonts w:asciiTheme="minorHAnsi" w:hAnsiTheme="minorHAnsi"/>
          <w:color w:val="auto"/>
        </w:rPr>
        <w:t xml:space="preserve"> to work smarter by eliminating travel time, reducing costs and increasing capacity.</w:t>
      </w:r>
    </w:p>
    <w:p w14:paraId="0260762E" w14:textId="77777777" w:rsidR="00A010DF" w:rsidRPr="00B5798C" w:rsidRDefault="00A010DF" w:rsidP="000E6EA7">
      <w:pPr>
        <w:pStyle w:val="Heading3"/>
      </w:pPr>
      <w:bookmarkStart w:id="27" w:name="_Toc124252999"/>
      <w:r w:rsidRPr="00B5798C">
        <w:t>Secure web portals</w:t>
      </w:r>
      <w:bookmarkEnd w:id="27"/>
    </w:p>
    <w:p w14:paraId="49A26D0C" w14:textId="587ED4C0" w:rsidR="00A010DF" w:rsidRPr="00B67379" w:rsidRDefault="009532BC" w:rsidP="00B67379">
      <w:pPr>
        <w:ind w:left="357" w:right="91" w:hanging="11"/>
        <w:jc w:val="left"/>
        <w:rPr>
          <w:rFonts w:asciiTheme="minorHAnsi" w:hAnsiTheme="minorHAnsi"/>
          <w:color w:val="auto"/>
        </w:rPr>
      </w:pPr>
      <w:r w:rsidRPr="00B67379">
        <w:rPr>
          <w:rFonts w:asciiTheme="minorHAnsi" w:hAnsiTheme="minorHAnsi"/>
          <w:color w:val="auto"/>
        </w:rPr>
        <w:t>We</w:t>
      </w:r>
      <w:r w:rsidR="00A010DF" w:rsidRPr="00B67379">
        <w:rPr>
          <w:rFonts w:asciiTheme="minorHAnsi" w:hAnsiTheme="minorHAnsi"/>
          <w:color w:val="auto"/>
        </w:rPr>
        <w:t xml:space="preserve"> accept and share data with employers and other third parties securely through the use of web based data portals. These include:</w:t>
      </w:r>
    </w:p>
    <w:p w14:paraId="773E30E3" w14:textId="77777777" w:rsidR="00A010DF" w:rsidRPr="00B5798C" w:rsidRDefault="00A010DF" w:rsidP="00B5798C">
      <w:pPr>
        <w:pStyle w:val="ListParagraph"/>
        <w:numPr>
          <w:ilvl w:val="0"/>
          <w:numId w:val="39"/>
        </w:numPr>
        <w:spacing w:after="13"/>
        <w:ind w:right="0"/>
        <w:jc w:val="left"/>
        <w:rPr>
          <w:rFonts w:asciiTheme="minorHAnsi" w:eastAsia="Arial" w:hAnsiTheme="minorHAnsi"/>
          <w:color w:val="auto"/>
        </w:rPr>
      </w:pPr>
      <w:r w:rsidRPr="00B5798C">
        <w:rPr>
          <w:rFonts w:asciiTheme="minorHAnsi" w:eastAsia="Arial" w:hAnsiTheme="minorHAnsi"/>
          <w:b/>
          <w:color w:val="auto"/>
        </w:rPr>
        <w:t>i-connect –</w:t>
      </w:r>
      <w:r w:rsidRPr="00B5798C">
        <w:rPr>
          <w:rFonts w:asciiTheme="minorHAnsi" w:eastAsia="Arial" w:hAnsiTheme="minorHAnsi"/>
          <w:color w:val="auto"/>
        </w:rPr>
        <w:t xml:space="preserve"> i-connect facilitates the monthly collection of data from employers either through uploading an i-connect extract through the portal</w:t>
      </w:r>
      <w:r w:rsidR="008E7F71" w:rsidRPr="00B5798C">
        <w:rPr>
          <w:rFonts w:asciiTheme="minorHAnsi" w:eastAsia="Arial" w:hAnsiTheme="minorHAnsi"/>
          <w:color w:val="auto"/>
        </w:rPr>
        <w:t>,</w:t>
      </w:r>
      <w:r w:rsidRPr="00B5798C">
        <w:rPr>
          <w:rFonts w:asciiTheme="minorHAnsi" w:eastAsia="Arial" w:hAnsiTheme="minorHAnsi"/>
          <w:color w:val="auto"/>
        </w:rPr>
        <w:t xml:space="preserve"> or direct input via a web</w:t>
      </w:r>
      <w:r w:rsidR="00A61D09" w:rsidRPr="00B5798C">
        <w:rPr>
          <w:rFonts w:asciiTheme="minorHAnsi" w:eastAsia="Arial" w:hAnsiTheme="minorHAnsi"/>
          <w:color w:val="auto"/>
        </w:rPr>
        <w:t>-</w:t>
      </w:r>
      <w:r w:rsidRPr="00B5798C">
        <w:rPr>
          <w:rFonts w:asciiTheme="minorHAnsi" w:eastAsia="Arial" w:hAnsiTheme="minorHAnsi"/>
          <w:color w:val="auto"/>
        </w:rPr>
        <w:t xml:space="preserve">form based within the portal itself. This will improve the experience for employers by providing a streamlined approach to providing data. It also improves the experience for members who will </w:t>
      </w:r>
      <w:r w:rsidR="00A61D09" w:rsidRPr="00B5798C">
        <w:rPr>
          <w:rFonts w:asciiTheme="minorHAnsi" w:eastAsia="Arial" w:hAnsiTheme="minorHAnsi"/>
          <w:color w:val="auto"/>
        </w:rPr>
        <w:t>have access</w:t>
      </w:r>
      <w:r w:rsidRPr="00B5798C">
        <w:rPr>
          <w:rFonts w:asciiTheme="minorHAnsi" w:eastAsia="Arial" w:hAnsiTheme="minorHAnsi"/>
          <w:color w:val="auto"/>
        </w:rPr>
        <w:t xml:space="preserve"> to more up to date information through their online account. </w:t>
      </w:r>
    </w:p>
    <w:p w14:paraId="27E668E8" w14:textId="36496A0E" w:rsidR="00A010DF" w:rsidRPr="00B5798C" w:rsidRDefault="00A010DF" w:rsidP="00B5798C">
      <w:pPr>
        <w:pStyle w:val="ListParagraph"/>
        <w:numPr>
          <w:ilvl w:val="0"/>
          <w:numId w:val="39"/>
        </w:numPr>
        <w:spacing w:after="13"/>
        <w:ind w:right="0"/>
        <w:jc w:val="left"/>
        <w:rPr>
          <w:rFonts w:asciiTheme="minorHAnsi" w:eastAsia="Arial" w:hAnsiTheme="minorHAnsi"/>
          <w:color w:val="auto"/>
        </w:rPr>
      </w:pPr>
      <w:r w:rsidRPr="00B5798C">
        <w:rPr>
          <w:rFonts w:asciiTheme="minorHAnsi" w:eastAsia="Arial" w:hAnsiTheme="minorHAnsi"/>
          <w:b/>
          <w:color w:val="auto"/>
        </w:rPr>
        <w:t>Tell Us Once</w:t>
      </w:r>
      <w:r w:rsidRPr="00B5798C">
        <w:rPr>
          <w:rFonts w:asciiTheme="minorHAnsi" w:eastAsia="Arial" w:hAnsiTheme="minorHAnsi"/>
          <w:color w:val="auto"/>
        </w:rPr>
        <w:t xml:space="preserve"> – this site shares registered death information by local authorities on behalf of the Department for Work and Pensions (DWP)</w:t>
      </w:r>
      <w:r w:rsidR="008E7F71" w:rsidRPr="00B5798C">
        <w:rPr>
          <w:rFonts w:asciiTheme="minorHAnsi" w:eastAsia="Arial" w:hAnsiTheme="minorHAnsi"/>
          <w:color w:val="auto"/>
        </w:rPr>
        <w:t xml:space="preserve">. </w:t>
      </w:r>
      <w:r w:rsidR="009532BC">
        <w:rPr>
          <w:rFonts w:asciiTheme="minorHAnsi" w:eastAsia="Arial" w:hAnsiTheme="minorHAnsi"/>
          <w:color w:val="auto"/>
        </w:rPr>
        <w:t>We</w:t>
      </w:r>
      <w:r w:rsidRPr="00B5798C">
        <w:rPr>
          <w:rFonts w:asciiTheme="minorHAnsi" w:eastAsia="Arial" w:hAnsiTheme="minorHAnsi"/>
          <w:color w:val="auto"/>
        </w:rPr>
        <w:t xml:space="preserve"> receive and provide data for the use of Tell Us Once.</w:t>
      </w:r>
    </w:p>
    <w:p w14:paraId="4D534A3F" w14:textId="12511574" w:rsidR="00A010DF" w:rsidRPr="00B5798C" w:rsidRDefault="00A010DF" w:rsidP="00B5798C">
      <w:pPr>
        <w:pStyle w:val="ListParagraph"/>
        <w:numPr>
          <w:ilvl w:val="0"/>
          <w:numId w:val="39"/>
        </w:numPr>
        <w:spacing w:after="13"/>
        <w:ind w:right="0"/>
        <w:jc w:val="left"/>
        <w:rPr>
          <w:rFonts w:asciiTheme="minorHAnsi" w:eastAsia="Arial" w:hAnsiTheme="minorHAnsi"/>
          <w:color w:val="auto"/>
        </w:rPr>
      </w:pPr>
      <w:r w:rsidRPr="00B5798C">
        <w:rPr>
          <w:rFonts w:asciiTheme="minorHAnsi" w:eastAsia="Arial" w:hAnsiTheme="minorHAnsi"/>
          <w:b/>
          <w:color w:val="auto"/>
        </w:rPr>
        <w:t>National Insurance database</w:t>
      </w:r>
      <w:r w:rsidRPr="00B5798C">
        <w:rPr>
          <w:rFonts w:asciiTheme="minorHAnsi" w:eastAsia="Arial" w:hAnsiTheme="minorHAnsi"/>
          <w:color w:val="auto"/>
        </w:rPr>
        <w:t xml:space="preserve"> – this enables </w:t>
      </w:r>
      <w:r w:rsidR="009532BC">
        <w:rPr>
          <w:rFonts w:asciiTheme="minorHAnsi" w:eastAsia="Arial" w:hAnsiTheme="minorHAnsi"/>
          <w:color w:val="auto"/>
        </w:rPr>
        <w:t>us</w:t>
      </w:r>
      <w:r w:rsidRPr="00B5798C">
        <w:rPr>
          <w:rFonts w:asciiTheme="minorHAnsi" w:eastAsia="Arial" w:hAnsiTheme="minorHAnsi"/>
          <w:color w:val="auto"/>
        </w:rPr>
        <w:t xml:space="preserve"> to check whether members are entitled to refunds. </w:t>
      </w:r>
      <w:r w:rsidR="009532BC">
        <w:rPr>
          <w:rFonts w:asciiTheme="minorHAnsi" w:eastAsia="Arial" w:hAnsiTheme="minorHAnsi"/>
          <w:color w:val="auto"/>
        </w:rPr>
        <w:t>We</w:t>
      </w:r>
      <w:r w:rsidRPr="00B5798C">
        <w:rPr>
          <w:rFonts w:asciiTheme="minorHAnsi" w:eastAsia="Arial" w:hAnsiTheme="minorHAnsi"/>
          <w:color w:val="auto"/>
        </w:rPr>
        <w:t xml:space="preserve"> receive and provide data for use of the database.</w:t>
      </w:r>
    </w:p>
    <w:p w14:paraId="0F54350C" w14:textId="77777777" w:rsidR="00A010DF" w:rsidRPr="00B5798C" w:rsidRDefault="00A010DF" w:rsidP="00B5798C">
      <w:pPr>
        <w:pStyle w:val="ListParagraph"/>
        <w:numPr>
          <w:ilvl w:val="0"/>
          <w:numId w:val="39"/>
        </w:numPr>
        <w:spacing w:after="13"/>
        <w:ind w:right="0"/>
        <w:jc w:val="left"/>
        <w:rPr>
          <w:rFonts w:asciiTheme="minorHAnsi" w:eastAsia="Arial" w:hAnsiTheme="minorHAnsi"/>
          <w:color w:val="auto"/>
        </w:rPr>
      </w:pPr>
      <w:r w:rsidRPr="00B5798C">
        <w:rPr>
          <w:rFonts w:asciiTheme="minorHAnsi" w:eastAsia="Arial" w:hAnsiTheme="minorHAnsi"/>
          <w:b/>
          <w:color w:val="auto"/>
        </w:rPr>
        <w:t>The National Fraud Initiative (NFI)</w:t>
      </w:r>
      <w:r w:rsidRPr="00B5798C">
        <w:rPr>
          <w:rFonts w:asciiTheme="minorHAnsi" w:eastAsia="Arial" w:hAnsiTheme="minorHAnsi"/>
          <w:color w:val="auto"/>
        </w:rPr>
        <w:t xml:space="preserve"> this portal helps us to match electronic data within and between public and private sector bodies to prevent and detect fraud.</w:t>
      </w:r>
    </w:p>
    <w:p w14:paraId="2C83BEE3" w14:textId="77777777" w:rsidR="001B2399" w:rsidRPr="00E446A2" w:rsidRDefault="001B2399" w:rsidP="00B5798C">
      <w:pPr>
        <w:spacing w:after="13"/>
        <w:ind w:left="0" w:right="0" w:firstLine="0"/>
        <w:jc w:val="left"/>
        <w:rPr>
          <w:rFonts w:asciiTheme="minorHAnsi" w:hAnsiTheme="minorHAnsi"/>
          <w:color w:val="auto"/>
          <w:sz w:val="8"/>
          <w:szCs w:val="8"/>
        </w:rPr>
      </w:pPr>
    </w:p>
    <w:p w14:paraId="553EE6C7" w14:textId="526F695B" w:rsidR="00C73C33" w:rsidRDefault="00562831" w:rsidP="00B67379">
      <w:pPr>
        <w:ind w:left="357" w:right="91" w:hanging="11"/>
        <w:jc w:val="left"/>
        <w:rPr>
          <w:rFonts w:asciiTheme="minorHAnsi" w:hAnsiTheme="minorHAnsi"/>
          <w:color w:val="auto"/>
        </w:rPr>
      </w:pPr>
      <w:r w:rsidRPr="00B5798C">
        <w:rPr>
          <w:rFonts w:asciiTheme="minorHAnsi" w:hAnsiTheme="minorHAnsi"/>
          <w:color w:val="auto"/>
        </w:rPr>
        <w:t xml:space="preserve">The table shows </w:t>
      </w:r>
      <w:r w:rsidR="007E2D23" w:rsidRPr="00B5798C">
        <w:rPr>
          <w:rFonts w:asciiTheme="minorHAnsi" w:hAnsiTheme="minorHAnsi"/>
          <w:color w:val="auto"/>
        </w:rPr>
        <w:t>our</w:t>
      </w:r>
      <w:r w:rsidRPr="00B5798C">
        <w:rPr>
          <w:rFonts w:asciiTheme="minorHAnsi" w:hAnsiTheme="minorHAnsi"/>
          <w:color w:val="auto"/>
        </w:rPr>
        <w:t xml:space="preserve"> main methods of communicating with the different stakeholder groups, other than the ‘usual’ day to day communications, plus the key messages and objectives we hope to achieve:</w:t>
      </w:r>
    </w:p>
    <w:p w14:paraId="1729AE90" w14:textId="77777777" w:rsidR="002F6152" w:rsidRPr="00B67379" w:rsidRDefault="002F6152" w:rsidP="00B67379">
      <w:pPr>
        <w:ind w:left="357" w:right="91" w:hanging="11"/>
        <w:jc w:val="left"/>
        <w:rPr>
          <w:rFonts w:asciiTheme="minorHAnsi" w:hAnsiTheme="minorHAnsi"/>
          <w:color w:val="auto"/>
        </w:rPr>
      </w:pPr>
    </w:p>
    <w:tbl>
      <w:tblPr>
        <w:tblStyle w:val="TableGrid"/>
        <w:tblW w:w="14150" w:type="dxa"/>
        <w:tblInd w:w="1565" w:type="dxa"/>
        <w:tblCellMar>
          <w:top w:w="58" w:type="dxa"/>
          <w:left w:w="108" w:type="dxa"/>
          <w:right w:w="115" w:type="dxa"/>
        </w:tblCellMar>
        <w:tblLook w:val="04A0" w:firstRow="1" w:lastRow="0" w:firstColumn="1" w:lastColumn="0" w:noHBand="0" w:noVBand="1"/>
        <w:tblCaption w:val="Communications per stakeholder table"/>
      </w:tblPr>
      <w:tblGrid>
        <w:gridCol w:w="2350"/>
        <w:gridCol w:w="4869"/>
        <w:gridCol w:w="6931"/>
      </w:tblGrid>
      <w:tr w:rsidR="00B5798C" w:rsidRPr="00B5798C" w14:paraId="6203D78D" w14:textId="77777777" w:rsidTr="00E446A2">
        <w:trPr>
          <w:trHeight w:val="490"/>
          <w:tblHeader/>
        </w:trPr>
        <w:tc>
          <w:tcPr>
            <w:tcW w:w="2350" w:type="dxa"/>
            <w:tcBorders>
              <w:top w:val="single" w:sz="4" w:space="0" w:color="000000"/>
              <w:left w:val="single" w:sz="4" w:space="0" w:color="000000"/>
              <w:bottom w:val="single" w:sz="4" w:space="0" w:color="000000"/>
              <w:right w:val="single" w:sz="4" w:space="0" w:color="000000"/>
            </w:tcBorders>
            <w:shd w:val="clear" w:color="auto" w:fill="244D7A"/>
          </w:tcPr>
          <w:p w14:paraId="692831BD" w14:textId="77777777" w:rsidR="00C73C33" w:rsidRPr="00B5798C" w:rsidRDefault="00562831" w:rsidP="00AF6224">
            <w:pPr>
              <w:spacing w:after="0" w:line="23" w:lineRule="atLeast"/>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lastRenderedPageBreak/>
              <w:t xml:space="preserve">Stakeholder  </w:t>
            </w:r>
          </w:p>
        </w:tc>
        <w:tc>
          <w:tcPr>
            <w:tcW w:w="4869" w:type="dxa"/>
            <w:tcBorders>
              <w:top w:val="single" w:sz="4" w:space="0" w:color="000000"/>
              <w:left w:val="single" w:sz="4" w:space="0" w:color="000000"/>
              <w:bottom w:val="single" w:sz="4" w:space="0" w:color="000000"/>
              <w:right w:val="single" w:sz="4" w:space="0" w:color="000000"/>
            </w:tcBorders>
            <w:shd w:val="clear" w:color="auto" w:fill="244D7A"/>
          </w:tcPr>
          <w:p w14:paraId="46090A82" w14:textId="77777777" w:rsidR="00C73C33" w:rsidRPr="00B5798C" w:rsidRDefault="00562831" w:rsidP="00AF6224">
            <w:pPr>
              <w:spacing w:after="0" w:line="23" w:lineRule="atLeast"/>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Communication  </w:t>
            </w:r>
          </w:p>
        </w:tc>
        <w:tc>
          <w:tcPr>
            <w:tcW w:w="6931" w:type="dxa"/>
            <w:tcBorders>
              <w:top w:val="single" w:sz="4" w:space="0" w:color="000000"/>
              <w:left w:val="single" w:sz="4" w:space="0" w:color="000000"/>
              <w:bottom w:val="single" w:sz="4" w:space="0" w:color="000000"/>
              <w:right w:val="single" w:sz="4" w:space="0" w:color="000000"/>
            </w:tcBorders>
            <w:shd w:val="clear" w:color="auto" w:fill="244D7A"/>
          </w:tcPr>
          <w:p w14:paraId="63E4F7D0" w14:textId="77777777" w:rsidR="00C73C33" w:rsidRPr="00B5798C" w:rsidRDefault="00562831" w:rsidP="001B2399">
            <w:pPr>
              <w:spacing w:after="0" w:line="23" w:lineRule="atLeast"/>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Key message/</w:t>
            </w:r>
            <w:r w:rsidR="001B2399" w:rsidRPr="00B5798C">
              <w:rPr>
                <w:rFonts w:asciiTheme="minorHAnsi" w:hAnsiTheme="minorHAnsi"/>
                <w:b/>
                <w:color w:val="FFFFFF" w:themeColor="background1"/>
              </w:rPr>
              <w:t>o</w:t>
            </w:r>
            <w:r w:rsidRPr="00B5798C">
              <w:rPr>
                <w:rFonts w:asciiTheme="minorHAnsi" w:hAnsiTheme="minorHAnsi"/>
                <w:b/>
                <w:color w:val="FFFFFF" w:themeColor="background1"/>
              </w:rPr>
              <w:t xml:space="preserve">bjective </w:t>
            </w:r>
          </w:p>
        </w:tc>
      </w:tr>
      <w:tr w:rsidR="007A2C48" w:rsidRPr="00B5798C" w14:paraId="5ABA6F91" w14:textId="77777777" w:rsidTr="00E446A2">
        <w:trPr>
          <w:cantSplit/>
        </w:trPr>
        <w:tc>
          <w:tcPr>
            <w:tcW w:w="2350" w:type="dxa"/>
            <w:tcBorders>
              <w:top w:val="single" w:sz="4" w:space="0" w:color="000000"/>
              <w:left w:val="single" w:sz="4" w:space="0" w:color="000000"/>
              <w:bottom w:val="single" w:sz="4" w:space="0" w:color="000000"/>
              <w:right w:val="single" w:sz="4" w:space="0" w:color="000000"/>
            </w:tcBorders>
          </w:tcPr>
          <w:p w14:paraId="48713921"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Active </w:t>
            </w:r>
            <w:r w:rsidR="00AF6224" w:rsidRPr="00B5798C">
              <w:rPr>
                <w:rFonts w:asciiTheme="minorHAnsi" w:hAnsiTheme="minorHAnsi"/>
                <w:b/>
                <w:color w:val="auto"/>
              </w:rPr>
              <w:t>s</w:t>
            </w:r>
            <w:r w:rsidRPr="00B5798C">
              <w:rPr>
                <w:rFonts w:asciiTheme="minorHAnsi" w:hAnsiTheme="minorHAnsi"/>
                <w:b/>
                <w:color w:val="auto"/>
              </w:rPr>
              <w:t xml:space="preserve">cheme members  </w:t>
            </w:r>
          </w:p>
        </w:tc>
        <w:tc>
          <w:tcPr>
            <w:tcW w:w="4869" w:type="dxa"/>
            <w:tcBorders>
              <w:top w:val="single" w:sz="4" w:space="0" w:color="000000"/>
              <w:left w:val="single" w:sz="4" w:space="0" w:color="000000"/>
              <w:bottom w:val="single" w:sz="4" w:space="0" w:color="000000"/>
              <w:right w:val="single" w:sz="4" w:space="0" w:color="000000"/>
            </w:tcBorders>
          </w:tcPr>
          <w:p w14:paraId="3AA978F6" w14:textId="77777777" w:rsidR="00C73C33" w:rsidRPr="00B5798C" w:rsidRDefault="00562831" w:rsidP="00AF6224">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Annual </w:t>
            </w:r>
            <w:r w:rsidR="001B2399" w:rsidRPr="00B5798C">
              <w:rPr>
                <w:rFonts w:asciiTheme="minorHAnsi" w:hAnsiTheme="minorHAnsi"/>
                <w:color w:val="auto"/>
              </w:rPr>
              <w:t>n</w:t>
            </w:r>
            <w:r w:rsidRPr="00B5798C">
              <w:rPr>
                <w:rFonts w:asciiTheme="minorHAnsi" w:hAnsiTheme="minorHAnsi"/>
                <w:color w:val="auto"/>
              </w:rPr>
              <w:t>ewsletter (</w:t>
            </w:r>
            <w:r w:rsidR="001B2399" w:rsidRPr="00B5798C">
              <w:rPr>
                <w:rFonts w:asciiTheme="minorHAnsi" w:hAnsiTheme="minorHAnsi"/>
                <w:color w:val="auto"/>
              </w:rPr>
              <w:t>e</w:t>
            </w:r>
            <w:r w:rsidRPr="00B5798C">
              <w:rPr>
                <w:rFonts w:asciiTheme="minorHAnsi" w:hAnsiTheme="minorHAnsi"/>
                <w:color w:val="auto"/>
              </w:rPr>
              <w:t xml:space="preserve">lectronic) </w:t>
            </w:r>
          </w:p>
          <w:p w14:paraId="12924445" w14:textId="77777777" w:rsidR="00C73C33" w:rsidRPr="00B5798C" w:rsidRDefault="00562831" w:rsidP="00AF6224">
            <w:pPr>
              <w:spacing w:after="135" w:line="23" w:lineRule="atLeast"/>
              <w:ind w:left="0" w:right="0" w:firstLine="0"/>
              <w:jc w:val="left"/>
              <w:rPr>
                <w:rFonts w:asciiTheme="minorHAnsi" w:hAnsiTheme="minorHAnsi"/>
                <w:color w:val="auto"/>
              </w:rPr>
            </w:pPr>
            <w:r w:rsidRPr="00B5798C">
              <w:rPr>
                <w:rFonts w:asciiTheme="minorHAnsi" w:hAnsiTheme="minorHAnsi"/>
                <w:color w:val="auto"/>
              </w:rPr>
              <w:t xml:space="preserve">Annual </w:t>
            </w:r>
            <w:r w:rsidR="001B2399" w:rsidRPr="00B5798C">
              <w:rPr>
                <w:rFonts w:asciiTheme="minorHAnsi" w:hAnsiTheme="minorHAnsi"/>
                <w:color w:val="auto"/>
              </w:rPr>
              <w:t>b</w:t>
            </w:r>
            <w:r w:rsidRPr="00B5798C">
              <w:rPr>
                <w:rFonts w:asciiTheme="minorHAnsi" w:hAnsiTheme="minorHAnsi"/>
                <w:color w:val="auto"/>
              </w:rPr>
              <w:t xml:space="preserve">enefit </w:t>
            </w:r>
            <w:r w:rsidR="001B2399" w:rsidRPr="00B5798C">
              <w:rPr>
                <w:rFonts w:asciiTheme="minorHAnsi" w:hAnsiTheme="minorHAnsi"/>
                <w:color w:val="auto"/>
              </w:rPr>
              <w:t>s</w:t>
            </w:r>
            <w:r w:rsidRPr="00B5798C">
              <w:rPr>
                <w:rFonts w:asciiTheme="minorHAnsi" w:hAnsiTheme="minorHAnsi"/>
                <w:color w:val="auto"/>
              </w:rPr>
              <w:t>tatements (</w:t>
            </w:r>
            <w:r w:rsidR="001B2399" w:rsidRPr="00B5798C">
              <w:rPr>
                <w:rFonts w:asciiTheme="minorHAnsi" w:hAnsiTheme="minorHAnsi"/>
                <w:color w:val="auto"/>
              </w:rPr>
              <w:t>e</w:t>
            </w:r>
            <w:r w:rsidRPr="00B5798C">
              <w:rPr>
                <w:rFonts w:asciiTheme="minorHAnsi" w:hAnsiTheme="minorHAnsi"/>
                <w:color w:val="auto"/>
              </w:rPr>
              <w:t xml:space="preserve">lectronic) </w:t>
            </w:r>
          </w:p>
          <w:p w14:paraId="1051C8D0" w14:textId="77777777" w:rsidR="00C73C33" w:rsidRPr="00B5798C" w:rsidRDefault="00562831" w:rsidP="00AF6224">
            <w:pPr>
              <w:spacing w:after="138" w:line="23" w:lineRule="atLeast"/>
              <w:ind w:left="0" w:right="0" w:firstLine="0"/>
              <w:jc w:val="left"/>
              <w:rPr>
                <w:rFonts w:asciiTheme="minorHAnsi" w:hAnsiTheme="minorHAnsi"/>
                <w:color w:val="auto"/>
              </w:rPr>
            </w:pPr>
            <w:r w:rsidRPr="00B5798C">
              <w:rPr>
                <w:rFonts w:asciiTheme="minorHAnsi" w:hAnsiTheme="minorHAnsi"/>
                <w:color w:val="auto"/>
              </w:rPr>
              <w:t xml:space="preserve">Calculations and costings (e.g. estimates) </w:t>
            </w:r>
          </w:p>
          <w:p w14:paraId="2C917A74" w14:textId="77777777" w:rsidR="00C73C33" w:rsidRPr="00B5798C" w:rsidRDefault="00562831" w:rsidP="00AF6224">
            <w:pPr>
              <w:spacing w:after="123" w:line="23" w:lineRule="atLeast"/>
              <w:ind w:left="0" w:right="0" w:firstLine="0"/>
              <w:jc w:val="left"/>
              <w:rPr>
                <w:rFonts w:asciiTheme="minorHAnsi" w:hAnsiTheme="minorHAnsi"/>
                <w:color w:val="auto"/>
              </w:rPr>
            </w:pPr>
            <w:r w:rsidRPr="00B5798C">
              <w:rPr>
                <w:rFonts w:asciiTheme="minorHAnsi" w:hAnsiTheme="minorHAnsi"/>
                <w:color w:val="auto"/>
              </w:rPr>
              <w:t xml:space="preserve">Short guide to LGPS </w:t>
            </w:r>
          </w:p>
          <w:p w14:paraId="590A7818"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Website (in particular ‘Latest </w:t>
            </w:r>
          </w:p>
          <w:p w14:paraId="01AE0CBC" w14:textId="77777777" w:rsidR="00C73C33" w:rsidRPr="00B5798C" w:rsidRDefault="001B2399"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n</w:t>
            </w:r>
            <w:r w:rsidR="00562831" w:rsidRPr="00B5798C">
              <w:rPr>
                <w:rFonts w:asciiTheme="minorHAnsi" w:hAnsiTheme="minorHAnsi"/>
                <w:color w:val="auto"/>
              </w:rPr>
              <w:t xml:space="preserve">ews’ page) </w:t>
            </w:r>
          </w:p>
          <w:p w14:paraId="0D2B3DE0" w14:textId="77777777" w:rsidR="00C73C33" w:rsidRPr="00B5798C" w:rsidRDefault="00562831" w:rsidP="00AF6224">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Member </w:t>
            </w:r>
            <w:r w:rsidR="001B2399" w:rsidRPr="00B5798C">
              <w:rPr>
                <w:rFonts w:asciiTheme="minorHAnsi" w:hAnsiTheme="minorHAnsi"/>
                <w:color w:val="auto"/>
              </w:rPr>
              <w:t>s</w:t>
            </w:r>
            <w:r w:rsidRPr="00B5798C">
              <w:rPr>
                <w:rFonts w:asciiTheme="minorHAnsi" w:hAnsiTheme="minorHAnsi"/>
                <w:color w:val="auto"/>
              </w:rPr>
              <w:t xml:space="preserve">elf </w:t>
            </w:r>
            <w:r w:rsidR="001B2399" w:rsidRPr="00B5798C">
              <w:rPr>
                <w:rFonts w:asciiTheme="minorHAnsi" w:hAnsiTheme="minorHAnsi"/>
                <w:color w:val="auto"/>
              </w:rPr>
              <w:t>s</w:t>
            </w:r>
            <w:r w:rsidRPr="00B5798C">
              <w:rPr>
                <w:rFonts w:asciiTheme="minorHAnsi" w:hAnsiTheme="minorHAnsi"/>
                <w:color w:val="auto"/>
              </w:rPr>
              <w:t xml:space="preserve">ervice </w:t>
            </w:r>
          </w:p>
          <w:p w14:paraId="4EF168FB" w14:textId="77777777" w:rsidR="00C73C33" w:rsidRPr="00B5798C" w:rsidRDefault="00562831" w:rsidP="00AF6224">
            <w:pPr>
              <w:spacing w:after="137" w:line="23" w:lineRule="atLeast"/>
              <w:ind w:left="0" w:right="0" w:firstLine="0"/>
              <w:jc w:val="left"/>
              <w:rPr>
                <w:rFonts w:asciiTheme="minorHAnsi" w:hAnsiTheme="minorHAnsi"/>
                <w:color w:val="auto"/>
              </w:rPr>
            </w:pPr>
            <w:r w:rsidRPr="00B5798C">
              <w:rPr>
                <w:rFonts w:asciiTheme="minorHAnsi" w:hAnsiTheme="minorHAnsi"/>
                <w:color w:val="auto"/>
              </w:rPr>
              <w:t xml:space="preserve">External training sessions as requested by employer </w:t>
            </w:r>
          </w:p>
          <w:p w14:paraId="1E555545"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Roadshows </w:t>
            </w:r>
          </w:p>
          <w:p w14:paraId="7098ADAA" w14:textId="77777777" w:rsidR="00C73C33" w:rsidRDefault="00562831" w:rsidP="002F6152">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Direct </w:t>
            </w:r>
            <w:r w:rsidR="00AF6224" w:rsidRPr="00B5798C">
              <w:rPr>
                <w:rFonts w:asciiTheme="minorHAnsi" w:hAnsiTheme="minorHAnsi"/>
                <w:color w:val="auto"/>
              </w:rPr>
              <w:t>m</w:t>
            </w:r>
            <w:r w:rsidRPr="00B5798C">
              <w:rPr>
                <w:rFonts w:asciiTheme="minorHAnsi" w:hAnsiTheme="minorHAnsi"/>
                <w:color w:val="auto"/>
              </w:rPr>
              <w:t xml:space="preserve">ailings </w:t>
            </w:r>
          </w:p>
          <w:p w14:paraId="4AB4F86E" w14:textId="6A686B9F" w:rsidR="002F6152" w:rsidRPr="00B5798C" w:rsidRDefault="002F6152" w:rsidP="002F6152">
            <w:pPr>
              <w:spacing w:after="122" w:line="23" w:lineRule="atLeast"/>
              <w:ind w:left="0" w:right="0" w:firstLine="0"/>
              <w:jc w:val="left"/>
              <w:rPr>
                <w:rFonts w:asciiTheme="minorHAnsi" w:hAnsiTheme="minorHAnsi"/>
                <w:color w:val="auto"/>
              </w:rPr>
            </w:pPr>
            <w:r w:rsidRPr="00346030">
              <w:rPr>
                <w:rFonts w:asciiTheme="minorHAnsi" w:hAnsiTheme="minorHAnsi"/>
                <w:color w:val="auto"/>
              </w:rPr>
              <w:t>Videos</w:t>
            </w:r>
          </w:p>
        </w:tc>
        <w:tc>
          <w:tcPr>
            <w:tcW w:w="6931" w:type="dxa"/>
            <w:tcBorders>
              <w:top w:val="single" w:sz="4" w:space="0" w:color="000000"/>
              <w:left w:val="single" w:sz="4" w:space="0" w:color="000000"/>
              <w:bottom w:val="single" w:sz="4" w:space="0" w:color="000000"/>
              <w:right w:val="single" w:sz="4" w:space="0" w:color="000000"/>
            </w:tcBorders>
          </w:tcPr>
          <w:p w14:paraId="1BAB6EED" w14:textId="77777777" w:rsidR="00C73C33" w:rsidRPr="00B5798C" w:rsidRDefault="00562831" w:rsidP="00AF6224">
            <w:pPr>
              <w:spacing w:after="258" w:line="23" w:lineRule="atLeast"/>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1ACB4135" w14:textId="77777777" w:rsidR="00C73C33" w:rsidRPr="00B5798C" w:rsidRDefault="00562831" w:rsidP="00AF6224">
            <w:pPr>
              <w:numPr>
                <w:ilvl w:val="0"/>
                <w:numId w:val="6"/>
              </w:numPr>
              <w:spacing w:after="177" w:line="23" w:lineRule="atLeast"/>
              <w:ind w:right="0" w:hanging="360"/>
              <w:jc w:val="left"/>
              <w:rPr>
                <w:rFonts w:asciiTheme="minorHAnsi" w:hAnsiTheme="minorHAnsi"/>
                <w:color w:val="auto"/>
              </w:rPr>
            </w:pPr>
            <w:r w:rsidRPr="00B5798C">
              <w:rPr>
                <w:rFonts w:asciiTheme="minorHAnsi" w:hAnsiTheme="minorHAnsi"/>
                <w:color w:val="auto"/>
              </w:rPr>
              <w:t xml:space="preserve">Your pension is a valuable benefit </w:t>
            </w:r>
          </w:p>
          <w:p w14:paraId="02915032" w14:textId="77777777" w:rsidR="00C73C33" w:rsidRPr="00B5798C" w:rsidRDefault="00562831" w:rsidP="00AF6224">
            <w:pPr>
              <w:numPr>
                <w:ilvl w:val="0"/>
                <w:numId w:val="6"/>
              </w:numPr>
              <w:spacing w:after="137" w:line="23" w:lineRule="atLeast"/>
              <w:ind w:right="0" w:hanging="360"/>
              <w:jc w:val="left"/>
              <w:rPr>
                <w:rFonts w:asciiTheme="minorHAnsi" w:hAnsiTheme="minorHAnsi"/>
                <w:color w:val="auto"/>
              </w:rPr>
            </w:pPr>
            <w:r w:rsidRPr="00B5798C">
              <w:rPr>
                <w:rFonts w:asciiTheme="minorHAnsi" w:hAnsiTheme="minorHAnsi"/>
                <w:color w:val="auto"/>
              </w:rPr>
              <w:t xml:space="preserve">You need to make sure you’re saving enough for retirement </w:t>
            </w:r>
          </w:p>
          <w:p w14:paraId="1BBE3BA6" w14:textId="77777777" w:rsidR="00C73C33" w:rsidRPr="00B5798C" w:rsidRDefault="00562831" w:rsidP="00AF6224">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6C030C99" w14:textId="77777777" w:rsidR="00C73C33" w:rsidRPr="00B5798C" w:rsidRDefault="00562831" w:rsidP="00AF6224">
            <w:pPr>
              <w:numPr>
                <w:ilvl w:val="0"/>
                <w:numId w:val="6"/>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To improve understanding of how the LGPS works </w:t>
            </w:r>
          </w:p>
          <w:p w14:paraId="4C072A64" w14:textId="77777777" w:rsidR="00C73C33" w:rsidRPr="00B5798C" w:rsidRDefault="00562831" w:rsidP="00AF6224">
            <w:pPr>
              <w:numPr>
                <w:ilvl w:val="0"/>
                <w:numId w:val="6"/>
              </w:numPr>
              <w:spacing w:after="214" w:line="23" w:lineRule="atLeast"/>
              <w:ind w:right="0" w:hanging="360"/>
              <w:jc w:val="left"/>
              <w:rPr>
                <w:rFonts w:asciiTheme="minorHAnsi" w:hAnsiTheme="minorHAnsi"/>
                <w:color w:val="auto"/>
              </w:rPr>
            </w:pPr>
            <w:r w:rsidRPr="00B5798C">
              <w:rPr>
                <w:rFonts w:asciiTheme="minorHAnsi" w:hAnsiTheme="minorHAnsi"/>
                <w:color w:val="auto"/>
              </w:rPr>
              <w:t xml:space="preserve">To inform scheme members of their rights and benefits </w:t>
            </w:r>
          </w:p>
          <w:p w14:paraId="49F20BE1" w14:textId="77777777" w:rsidR="00C73C33" w:rsidRPr="00B5798C" w:rsidRDefault="00562831" w:rsidP="00AF6224">
            <w:pPr>
              <w:numPr>
                <w:ilvl w:val="0"/>
                <w:numId w:val="6"/>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For queries and complaints to be reduced </w:t>
            </w:r>
          </w:p>
          <w:p w14:paraId="65BE9080" w14:textId="77777777" w:rsidR="00C73C33" w:rsidRPr="00B5798C" w:rsidRDefault="00562831" w:rsidP="00AF6224">
            <w:pPr>
              <w:numPr>
                <w:ilvl w:val="0"/>
                <w:numId w:val="6"/>
              </w:numPr>
              <w:spacing w:after="0" w:line="23" w:lineRule="atLeast"/>
              <w:ind w:right="0" w:hanging="360"/>
              <w:jc w:val="left"/>
              <w:rPr>
                <w:rFonts w:asciiTheme="minorHAnsi" w:hAnsiTheme="minorHAnsi"/>
                <w:color w:val="auto"/>
              </w:rPr>
            </w:pPr>
            <w:r w:rsidRPr="00B5798C">
              <w:rPr>
                <w:rFonts w:asciiTheme="minorHAnsi" w:hAnsiTheme="minorHAnsi"/>
                <w:color w:val="auto"/>
              </w:rPr>
              <w:t xml:space="preserve">To make pensions information more readily available  </w:t>
            </w:r>
          </w:p>
        </w:tc>
      </w:tr>
      <w:tr w:rsidR="007A2C48" w:rsidRPr="00B5798C" w14:paraId="7E84EAED" w14:textId="77777777" w:rsidTr="00E446A2">
        <w:trPr>
          <w:trHeight w:val="2831"/>
        </w:trPr>
        <w:tc>
          <w:tcPr>
            <w:tcW w:w="2350" w:type="dxa"/>
            <w:tcBorders>
              <w:top w:val="single" w:sz="4" w:space="0" w:color="000000"/>
              <w:left w:val="single" w:sz="4" w:space="0" w:color="000000"/>
              <w:bottom w:val="single" w:sz="4" w:space="0" w:color="000000"/>
              <w:right w:val="single" w:sz="4" w:space="0" w:color="000000"/>
            </w:tcBorders>
          </w:tcPr>
          <w:p w14:paraId="3D56EB30"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Scheme employers </w:t>
            </w:r>
          </w:p>
        </w:tc>
        <w:tc>
          <w:tcPr>
            <w:tcW w:w="4869" w:type="dxa"/>
            <w:tcBorders>
              <w:top w:val="single" w:sz="4" w:space="0" w:color="000000"/>
              <w:left w:val="single" w:sz="4" w:space="0" w:color="000000"/>
              <w:bottom w:val="single" w:sz="4" w:space="0" w:color="000000"/>
              <w:right w:val="single" w:sz="4" w:space="0" w:color="000000"/>
            </w:tcBorders>
          </w:tcPr>
          <w:p w14:paraId="4A895E4A" w14:textId="77777777" w:rsidR="00C73C33" w:rsidRPr="00B5798C" w:rsidRDefault="00562831" w:rsidP="00AF6224">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Quarterly </w:t>
            </w:r>
            <w:r w:rsidR="001B2399" w:rsidRPr="00B5798C">
              <w:rPr>
                <w:rFonts w:asciiTheme="minorHAnsi" w:hAnsiTheme="minorHAnsi"/>
                <w:color w:val="auto"/>
              </w:rPr>
              <w:t>n</w:t>
            </w:r>
            <w:r w:rsidRPr="00B5798C">
              <w:rPr>
                <w:rFonts w:asciiTheme="minorHAnsi" w:hAnsiTheme="minorHAnsi"/>
                <w:color w:val="auto"/>
              </w:rPr>
              <w:t xml:space="preserve">ewsletters </w:t>
            </w:r>
          </w:p>
          <w:p w14:paraId="12F30C29"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Pension </w:t>
            </w:r>
            <w:r w:rsidR="001B2399" w:rsidRPr="00B5798C">
              <w:rPr>
                <w:rFonts w:asciiTheme="minorHAnsi" w:hAnsiTheme="minorHAnsi"/>
                <w:color w:val="auto"/>
              </w:rPr>
              <w:t>b</w:t>
            </w:r>
            <w:r w:rsidRPr="00B5798C">
              <w:rPr>
                <w:rFonts w:asciiTheme="minorHAnsi" w:hAnsiTheme="minorHAnsi"/>
                <w:color w:val="auto"/>
              </w:rPr>
              <w:t xml:space="preserve">ulletins </w:t>
            </w:r>
          </w:p>
          <w:p w14:paraId="11263B1E"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Ad hoc email alerts </w:t>
            </w:r>
          </w:p>
          <w:p w14:paraId="02B6A68C" w14:textId="77777777" w:rsidR="00C73C33" w:rsidRPr="00B5798C" w:rsidRDefault="00562831" w:rsidP="00AF6224">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Biannual forums </w:t>
            </w:r>
          </w:p>
          <w:p w14:paraId="342008A0"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Website (in particular ‘Latest </w:t>
            </w:r>
          </w:p>
          <w:p w14:paraId="4BF7ABB5" w14:textId="77777777" w:rsidR="00C73C33" w:rsidRPr="00B5798C" w:rsidRDefault="001B2399"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n</w:t>
            </w:r>
            <w:r w:rsidR="00562831" w:rsidRPr="00B5798C">
              <w:rPr>
                <w:rFonts w:asciiTheme="minorHAnsi" w:hAnsiTheme="minorHAnsi"/>
                <w:color w:val="auto"/>
              </w:rPr>
              <w:t xml:space="preserve">ews’ page) </w:t>
            </w:r>
          </w:p>
          <w:p w14:paraId="77831777" w14:textId="77777777" w:rsidR="00C73C33"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Webinars/workshops </w:t>
            </w:r>
          </w:p>
          <w:p w14:paraId="7B2832D4" w14:textId="77777777" w:rsidR="007A2C48" w:rsidRPr="00B5798C" w:rsidRDefault="007A2C48" w:rsidP="007A2C48">
            <w:pPr>
              <w:spacing w:after="137" w:line="23" w:lineRule="atLeast"/>
              <w:ind w:left="0" w:right="0" w:firstLine="0"/>
              <w:jc w:val="left"/>
              <w:rPr>
                <w:rFonts w:asciiTheme="minorHAnsi" w:hAnsiTheme="minorHAnsi"/>
                <w:color w:val="auto"/>
              </w:rPr>
            </w:pPr>
            <w:r w:rsidRPr="00B5798C">
              <w:rPr>
                <w:rFonts w:asciiTheme="minorHAnsi" w:hAnsiTheme="minorHAnsi"/>
                <w:color w:val="auto"/>
              </w:rPr>
              <w:t xml:space="preserve">Bespoke/targeted ad hoc training sessions </w:t>
            </w:r>
          </w:p>
          <w:p w14:paraId="5032DFEF" w14:textId="77777777" w:rsidR="007A2C48" w:rsidRPr="00B5798C" w:rsidRDefault="007A2C48" w:rsidP="007A2C48">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Induction packs </w:t>
            </w:r>
          </w:p>
          <w:p w14:paraId="4AC5A379" w14:textId="351A905F" w:rsidR="007A2C48" w:rsidRDefault="007A2C48" w:rsidP="007A2C48">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Fact sheets </w:t>
            </w:r>
          </w:p>
          <w:p w14:paraId="57215FFB" w14:textId="581D59E8" w:rsidR="002F6152" w:rsidRPr="00B5798C" w:rsidRDefault="002F6152" w:rsidP="007A2C48">
            <w:pPr>
              <w:spacing w:after="122" w:line="23" w:lineRule="atLeast"/>
              <w:ind w:left="0" w:right="0" w:firstLine="0"/>
              <w:jc w:val="left"/>
              <w:rPr>
                <w:rFonts w:asciiTheme="minorHAnsi" w:hAnsiTheme="minorHAnsi"/>
                <w:color w:val="auto"/>
              </w:rPr>
            </w:pPr>
            <w:r w:rsidRPr="00346030">
              <w:rPr>
                <w:rFonts w:asciiTheme="minorHAnsi" w:hAnsiTheme="minorHAnsi"/>
                <w:color w:val="auto"/>
              </w:rPr>
              <w:t>Videos</w:t>
            </w:r>
          </w:p>
          <w:p w14:paraId="1B1D3605" w14:textId="77777777" w:rsidR="007A2C48" w:rsidRPr="00B5798C" w:rsidRDefault="007A2C48" w:rsidP="00AF6224">
            <w:pPr>
              <w:spacing w:after="0" w:line="23" w:lineRule="atLeast"/>
              <w:ind w:left="0" w:right="0" w:firstLine="0"/>
              <w:jc w:val="left"/>
              <w:rPr>
                <w:rFonts w:asciiTheme="minorHAnsi" w:hAnsiTheme="minorHAnsi"/>
                <w:color w:val="auto"/>
              </w:rPr>
            </w:pPr>
          </w:p>
        </w:tc>
        <w:tc>
          <w:tcPr>
            <w:tcW w:w="6931" w:type="dxa"/>
            <w:tcBorders>
              <w:top w:val="single" w:sz="4" w:space="0" w:color="000000"/>
              <w:left w:val="single" w:sz="4" w:space="0" w:color="000000"/>
              <w:bottom w:val="single" w:sz="4" w:space="0" w:color="000000"/>
              <w:right w:val="single" w:sz="4" w:space="0" w:color="000000"/>
            </w:tcBorders>
          </w:tcPr>
          <w:p w14:paraId="4AAE2838" w14:textId="77777777" w:rsidR="00C73C33" w:rsidRPr="00B5798C" w:rsidRDefault="00562831" w:rsidP="00AF6224">
            <w:pPr>
              <w:spacing w:after="262" w:line="23" w:lineRule="atLeast"/>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1649D459" w14:textId="77777777" w:rsidR="00AF6224" w:rsidRPr="00B5798C" w:rsidRDefault="00562831" w:rsidP="00AF6224">
            <w:pPr>
              <w:pStyle w:val="ListParagraph"/>
              <w:numPr>
                <w:ilvl w:val="0"/>
                <w:numId w:val="17"/>
              </w:numPr>
              <w:spacing w:after="98" w:line="23" w:lineRule="atLeast"/>
              <w:ind w:right="0"/>
              <w:jc w:val="left"/>
              <w:rPr>
                <w:rFonts w:asciiTheme="minorHAnsi" w:hAnsiTheme="minorHAnsi"/>
                <w:color w:val="auto"/>
              </w:rPr>
            </w:pPr>
            <w:r w:rsidRPr="00B5798C">
              <w:rPr>
                <w:rFonts w:asciiTheme="minorHAnsi" w:hAnsiTheme="minorHAnsi"/>
                <w:color w:val="auto"/>
              </w:rPr>
              <w:t xml:space="preserve">You need to be aware of your responsibilities regarding the LGPS  </w:t>
            </w:r>
          </w:p>
          <w:p w14:paraId="2964124E" w14:textId="77777777" w:rsidR="00C73C33" w:rsidRPr="00B5798C" w:rsidRDefault="00AF6224" w:rsidP="00AF6224">
            <w:pPr>
              <w:pStyle w:val="ListParagraph"/>
              <w:numPr>
                <w:ilvl w:val="0"/>
                <w:numId w:val="17"/>
              </w:numPr>
              <w:spacing w:after="98" w:line="23" w:lineRule="atLeast"/>
              <w:ind w:right="0"/>
              <w:jc w:val="left"/>
              <w:rPr>
                <w:rFonts w:asciiTheme="minorHAnsi" w:hAnsiTheme="minorHAnsi"/>
                <w:color w:val="auto"/>
              </w:rPr>
            </w:pPr>
            <w:r w:rsidRPr="00B5798C">
              <w:rPr>
                <w:rFonts w:asciiTheme="minorHAnsi" w:hAnsiTheme="minorHAnsi"/>
                <w:color w:val="auto"/>
              </w:rPr>
              <w:t>T</w:t>
            </w:r>
            <w:r w:rsidR="00562831" w:rsidRPr="00B5798C">
              <w:rPr>
                <w:rFonts w:asciiTheme="minorHAnsi" w:hAnsiTheme="minorHAnsi"/>
                <w:color w:val="auto"/>
              </w:rPr>
              <w:t xml:space="preserve">he </w:t>
            </w:r>
            <w:r w:rsidR="00086895" w:rsidRPr="00B5798C">
              <w:rPr>
                <w:rFonts w:asciiTheme="minorHAnsi" w:hAnsiTheme="minorHAnsi"/>
                <w:color w:val="auto"/>
              </w:rPr>
              <w:t>F</w:t>
            </w:r>
            <w:r w:rsidR="00562831" w:rsidRPr="00B5798C">
              <w:rPr>
                <w:rFonts w:asciiTheme="minorHAnsi" w:hAnsiTheme="minorHAnsi"/>
                <w:color w:val="auto"/>
              </w:rPr>
              <w:t xml:space="preserve">und is a valuable benefit for scheme members and is a good tool for retention of staff </w:t>
            </w:r>
          </w:p>
          <w:p w14:paraId="7F1F081C" w14:textId="77777777" w:rsidR="00C73C33"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648708D7" w14:textId="77777777" w:rsidR="007A2C48" w:rsidRPr="00B5798C" w:rsidRDefault="007A2C48" w:rsidP="007A2C48">
            <w:pPr>
              <w:numPr>
                <w:ilvl w:val="0"/>
                <w:numId w:val="7"/>
              </w:numPr>
              <w:spacing w:after="270" w:line="23" w:lineRule="atLeast"/>
              <w:ind w:right="0" w:hanging="360"/>
              <w:jc w:val="left"/>
              <w:rPr>
                <w:rFonts w:asciiTheme="minorHAnsi" w:hAnsiTheme="minorHAnsi"/>
                <w:color w:val="auto"/>
              </w:rPr>
            </w:pPr>
            <w:r w:rsidRPr="00B5798C">
              <w:rPr>
                <w:rFonts w:asciiTheme="minorHAnsi" w:hAnsiTheme="minorHAnsi"/>
                <w:color w:val="auto"/>
              </w:rPr>
              <w:t xml:space="preserve">To increase understanding of how the Fund works and the effects on scheme members of any legislation changes  </w:t>
            </w:r>
          </w:p>
          <w:p w14:paraId="2B6B04E3" w14:textId="77777777" w:rsidR="007A2C48" w:rsidRPr="00B5798C" w:rsidRDefault="007A2C48" w:rsidP="007A2C48">
            <w:pPr>
              <w:numPr>
                <w:ilvl w:val="0"/>
                <w:numId w:val="7"/>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To improve relationships  </w:t>
            </w:r>
          </w:p>
          <w:p w14:paraId="43A737B4" w14:textId="77777777" w:rsidR="007A2C48" w:rsidRPr="00B5798C" w:rsidRDefault="007A2C48" w:rsidP="007A2C48">
            <w:pPr>
              <w:numPr>
                <w:ilvl w:val="0"/>
                <w:numId w:val="7"/>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Continue to improve the accuracy of data being provided to us </w:t>
            </w:r>
          </w:p>
          <w:p w14:paraId="0110D9EC" w14:textId="77777777" w:rsidR="007A2C48" w:rsidRPr="00B5798C" w:rsidRDefault="007A2C48" w:rsidP="007A2C48">
            <w:pPr>
              <w:spacing w:after="0" w:line="23" w:lineRule="atLeast"/>
              <w:ind w:left="0" w:right="0" w:firstLine="0"/>
              <w:jc w:val="left"/>
              <w:rPr>
                <w:rFonts w:asciiTheme="minorHAnsi" w:hAnsiTheme="minorHAnsi"/>
                <w:color w:val="auto"/>
              </w:rPr>
            </w:pPr>
            <w:r w:rsidRPr="00B5798C">
              <w:rPr>
                <w:rFonts w:asciiTheme="minorHAnsi" w:hAnsiTheme="minorHAnsi"/>
                <w:color w:val="auto"/>
              </w:rPr>
              <w:t>To make pensions information more readily available</w:t>
            </w:r>
          </w:p>
        </w:tc>
      </w:tr>
      <w:tr w:rsidR="007A2C48" w:rsidRPr="00B5798C" w14:paraId="621EC6E3" w14:textId="77777777" w:rsidTr="00E446A2">
        <w:tblPrEx>
          <w:tblCellMar>
            <w:top w:w="53" w:type="dxa"/>
            <w:right w:w="45" w:type="dxa"/>
          </w:tblCellMar>
        </w:tblPrEx>
        <w:trPr>
          <w:trHeight w:val="4503"/>
        </w:trPr>
        <w:tc>
          <w:tcPr>
            <w:tcW w:w="2350" w:type="dxa"/>
            <w:tcBorders>
              <w:top w:val="single" w:sz="4" w:space="0" w:color="000000"/>
              <w:left w:val="single" w:sz="4" w:space="0" w:color="000000"/>
              <w:bottom w:val="single" w:sz="4" w:space="0" w:color="000000"/>
              <w:right w:val="single" w:sz="4" w:space="0" w:color="000000"/>
            </w:tcBorders>
          </w:tcPr>
          <w:p w14:paraId="4C358F24"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b/>
                <w:color w:val="auto"/>
              </w:rPr>
              <w:lastRenderedPageBreak/>
              <w:t xml:space="preserve">Prospective </w:t>
            </w:r>
          </w:p>
          <w:p w14:paraId="3DC14600" w14:textId="77777777" w:rsidR="00C73C33" w:rsidRPr="00B5798C" w:rsidRDefault="00AF6224" w:rsidP="007A2C48">
            <w:pPr>
              <w:spacing w:after="182" w:line="23" w:lineRule="atLeast"/>
              <w:ind w:left="0" w:right="0" w:firstLine="0"/>
              <w:jc w:val="left"/>
              <w:rPr>
                <w:rFonts w:asciiTheme="minorHAnsi" w:hAnsiTheme="minorHAnsi"/>
                <w:color w:val="auto"/>
              </w:rPr>
            </w:pPr>
            <w:r w:rsidRPr="00B5798C">
              <w:rPr>
                <w:rFonts w:asciiTheme="minorHAnsi" w:hAnsiTheme="minorHAnsi"/>
                <w:b/>
                <w:color w:val="auto"/>
              </w:rPr>
              <w:t>s</w:t>
            </w:r>
            <w:r w:rsidR="007A2C48">
              <w:rPr>
                <w:rFonts w:asciiTheme="minorHAnsi" w:hAnsiTheme="minorHAnsi"/>
                <w:b/>
                <w:color w:val="auto"/>
              </w:rPr>
              <w:t>cheme members a</w:t>
            </w:r>
            <w:r w:rsidR="00562831" w:rsidRPr="00B5798C">
              <w:rPr>
                <w:rFonts w:asciiTheme="minorHAnsi" w:hAnsiTheme="minorHAnsi"/>
                <w:b/>
                <w:color w:val="auto"/>
              </w:rPr>
              <w:t xml:space="preserve">nd </w:t>
            </w:r>
            <w:r w:rsidR="007A2C48">
              <w:rPr>
                <w:rFonts w:asciiTheme="minorHAnsi" w:hAnsiTheme="minorHAnsi"/>
                <w:b/>
                <w:color w:val="auto"/>
              </w:rPr>
              <w:t>o</w:t>
            </w:r>
            <w:r w:rsidR="00562831" w:rsidRPr="00B5798C">
              <w:rPr>
                <w:rFonts w:asciiTheme="minorHAnsi" w:hAnsiTheme="minorHAnsi"/>
                <w:b/>
                <w:color w:val="auto"/>
              </w:rPr>
              <w:t>pt-</w:t>
            </w:r>
            <w:r w:rsidR="007A2C48">
              <w:rPr>
                <w:rFonts w:asciiTheme="minorHAnsi" w:hAnsiTheme="minorHAnsi"/>
                <w:b/>
                <w:color w:val="auto"/>
              </w:rPr>
              <w:t>o</w:t>
            </w:r>
            <w:r w:rsidR="00562831" w:rsidRPr="00B5798C">
              <w:rPr>
                <w:rFonts w:asciiTheme="minorHAnsi" w:hAnsiTheme="minorHAnsi"/>
                <w:b/>
                <w:color w:val="auto"/>
              </w:rPr>
              <w:t xml:space="preserve">uts </w:t>
            </w:r>
          </w:p>
        </w:tc>
        <w:tc>
          <w:tcPr>
            <w:tcW w:w="4869" w:type="dxa"/>
            <w:tcBorders>
              <w:top w:val="single" w:sz="4" w:space="0" w:color="000000"/>
              <w:left w:val="single" w:sz="4" w:space="0" w:color="000000"/>
              <w:bottom w:val="single" w:sz="4" w:space="0" w:color="000000"/>
              <w:right w:val="single" w:sz="4" w:space="0" w:color="000000"/>
            </w:tcBorders>
          </w:tcPr>
          <w:p w14:paraId="3AA73362"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Information on website </w:t>
            </w:r>
          </w:p>
          <w:p w14:paraId="3B6B1815" w14:textId="77777777" w:rsidR="00C73C33" w:rsidRPr="00B5798C" w:rsidRDefault="00562831" w:rsidP="00AF6224">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Scheme </w:t>
            </w:r>
            <w:r w:rsidR="00AF6224" w:rsidRPr="00B5798C">
              <w:rPr>
                <w:rFonts w:asciiTheme="minorHAnsi" w:hAnsiTheme="minorHAnsi"/>
                <w:color w:val="auto"/>
              </w:rPr>
              <w:t>i</w:t>
            </w:r>
            <w:r w:rsidRPr="00B5798C">
              <w:rPr>
                <w:rFonts w:asciiTheme="minorHAnsi" w:hAnsiTheme="minorHAnsi"/>
                <w:color w:val="auto"/>
              </w:rPr>
              <w:t xml:space="preserve">nformation </w:t>
            </w:r>
            <w:r w:rsidR="00AF6224" w:rsidRPr="00B5798C">
              <w:rPr>
                <w:rFonts w:asciiTheme="minorHAnsi" w:hAnsiTheme="minorHAnsi"/>
                <w:color w:val="auto"/>
              </w:rPr>
              <w:t>l</w:t>
            </w:r>
            <w:r w:rsidRPr="00B5798C">
              <w:rPr>
                <w:rFonts w:asciiTheme="minorHAnsi" w:hAnsiTheme="minorHAnsi"/>
                <w:color w:val="auto"/>
              </w:rPr>
              <w:t xml:space="preserve">eaflets </w:t>
            </w:r>
          </w:p>
          <w:p w14:paraId="1687C389" w14:textId="77777777" w:rsidR="00C73C33" w:rsidRPr="00B5798C" w:rsidRDefault="00562831" w:rsidP="00AF6224">
            <w:pPr>
              <w:spacing w:after="137" w:line="23" w:lineRule="atLeast"/>
              <w:ind w:left="0" w:right="0" w:firstLine="0"/>
              <w:jc w:val="left"/>
              <w:rPr>
                <w:rFonts w:asciiTheme="minorHAnsi" w:hAnsiTheme="minorHAnsi"/>
                <w:color w:val="auto"/>
              </w:rPr>
            </w:pPr>
            <w:r w:rsidRPr="00B5798C">
              <w:rPr>
                <w:rFonts w:asciiTheme="minorHAnsi" w:hAnsiTheme="minorHAnsi"/>
                <w:color w:val="auto"/>
              </w:rPr>
              <w:t xml:space="preserve">Promotional material distributed through employers </w:t>
            </w:r>
          </w:p>
          <w:p w14:paraId="71651371" w14:textId="306D8DCB"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 </w:t>
            </w:r>
            <w:r w:rsidR="00BF0A1F">
              <w:rPr>
                <w:rFonts w:asciiTheme="minorHAnsi" w:hAnsiTheme="minorHAnsi"/>
                <w:color w:val="auto"/>
              </w:rPr>
              <w:t>Videos</w:t>
            </w:r>
          </w:p>
        </w:tc>
        <w:tc>
          <w:tcPr>
            <w:tcW w:w="6931" w:type="dxa"/>
            <w:tcBorders>
              <w:top w:val="single" w:sz="4" w:space="0" w:color="000000"/>
              <w:left w:val="single" w:sz="4" w:space="0" w:color="000000"/>
              <w:bottom w:val="single" w:sz="4" w:space="0" w:color="000000"/>
              <w:right w:val="single" w:sz="4" w:space="0" w:color="000000"/>
            </w:tcBorders>
          </w:tcPr>
          <w:p w14:paraId="4DA7CA7D" w14:textId="77777777" w:rsidR="00C73C33" w:rsidRPr="00B5798C" w:rsidRDefault="00562831" w:rsidP="00AF6224">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391001BD" w14:textId="77777777" w:rsidR="00C73C33" w:rsidRPr="00B5798C" w:rsidRDefault="00562831" w:rsidP="00AF6224">
            <w:pPr>
              <w:numPr>
                <w:ilvl w:val="0"/>
                <w:numId w:val="8"/>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The pension benefits are a valuable part of your reward package </w:t>
            </w:r>
          </w:p>
          <w:p w14:paraId="361F91D1" w14:textId="77777777" w:rsidR="00C73C33" w:rsidRPr="00B5798C" w:rsidRDefault="00562831" w:rsidP="00AF6224">
            <w:pPr>
              <w:numPr>
                <w:ilvl w:val="0"/>
                <w:numId w:val="8"/>
              </w:numPr>
              <w:spacing w:after="140" w:line="23" w:lineRule="atLeast"/>
              <w:ind w:right="0" w:hanging="360"/>
              <w:jc w:val="left"/>
              <w:rPr>
                <w:rFonts w:asciiTheme="minorHAnsi" w:hAnsiTheme="minorHAnsi"/>
                <w:color w:val="auto"/>
              </w:rPr>
            </w:pPr>
            <w:r w:rsidRPr="00B5798C">
              <w:rPr>
                <w:rFonts w:asciiTheme="minorHAnsi" w:hAnsiTheme="minorHAnsi"/>
                <w:color w:val="auto"/>
              </w:rPr>
              <w:t xml:space="preserve">The LGPS is still one of the best pension arrangements available </w:t>
            </w:r>
          </w:p>
          <w:p w14:paraId="7429D6D0" w14:textId="77777777" w:rsidR="00C73C33" w:rsidRPr="00B5798C" w:rsidRDefault="00562831" w:rsidP="00AF6224">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0422EC3E" w14:textId="77777777" w:rsidR="00C73C33" w:rsidRPr="00B5798C" w:rsidRDefault="00562831" w:rsidP="00AF6224">
            <w:pPr>
              <w:numPr>
                <w:ilvl w:val="0"/>
                <w:numId w:val="8"/>
              </w:numPr>
              <w:spacing w:after="212" w:line="23" w:lineRule="atLeast"/>
              <w:ind w:right="0" w:hanging="360"/>
              <w:jc w:val="left"/>
              <w:rPr>
                <w:rFonts w:asciiTheme="minorHAnsi" w:hAnsiTheme="minorHAnsi"/>
                <w:color w:val="auto"/>
              </w:rPr>
            </w:pPr>
            <w:r w:rsidRPr="00B5798C">
              <w:rPr>
                <w:rFonts w:asciiTheme="minorHAnsi" w:hAnsiTheme="minorHAnsi"/>
                <w:color w:val="auto"/>
              </w:rPr>
              <w:t xml:space="preserve">To improve take up of the LGPS </w:t>
            </w:r>
          </w:p>
          <w:p w14:paraId="4ACDB19B" w14:textId="77777777" w:rsidR="00C73C33" w:rsidRPr="00B5798C" w:rsidRDefault="00562831" w:rsidP="00AF6224">
            <w:pPr>
              <w:numPr>
                <w:ilvl w:val="0"/>
                <w:numId w:val="8"/>
              </w:numPr>
              <w:spacing w:after="272" w:line="23" w:lineRule="atLeast"/>
              <w:ind w:right="0" w:hanging="360"/>
              <w:jc w:val="left"/>
              <w:rPr>
                <w:rFonts w:asciiTheme="minorHAnsi" w:hAnsiTheme="minorHAnsi"/>
                <w:color w:val="auto"/>
              </w:rPr>
            </w:pPr>
            <w:r w:rsidRPr="00B5798C">
              <w:rPr>
                <w:rFonts w:asciiTheme="minorHAnsi" w:hAnsiTheme="minorHAnsi"/>
                <w:color w:val="auto"/>
              </w:rPr>
              <w:t xml:space="preserve">To decrease opt out rate and increase understanding of contribution flexibility i.e. 50/50 option </w:t>
            </w:r>
          </w:p>
          <w:p w14:paraId="50237228" w14:textId="77777777" w:rsidR="00C73C33" w:rsidRPr="00B5798C" w:rsidRDefault="00562831" w:rsidP="00AF6224">
            <w:pPr>
              <w:numPr>
                <w:ilvl w:val="0"/>
                <w:numId w:val="8"/>
              </w:numPr>
              <w:spacing w:after="272" w:line="23" w:lineRule="atLeast"/>
              <w:ind w:right="0" w:hanging="360"/>
              <w:jc w:val="left"/>
              <w:rPr>
                <w:rFonts w:asciiTheme="minorHAnsi" w:hAnsiTheme="minorHAnsi"/>
                <w:color w:val="auto"/>
              </w:rPr>
            </w:pPr>
            <w:r w:rsidRPr="00B5798C">
              <w:rPr>
                <w:rFonts w:asciiTheme="minorHAnsi" w:hAnsiTheme="minorHAnsi"/>
                <w:color w:val="auto"/>
              </w:rPr>
              <w:t>To inc</w:t>
            </w:r>
            <w:r w:rsidR="00111A9B" w:rsidRPr="00B5798C">
              <w:rPr>
                <w:rFonts w:asciiTheme="minorHAnsi" w:hAnsiTheme="minorHAnsi"/>
                <w:color w:val="auto"/>
              </w:rPr>
              <w:t>rease understanding of how the s</w:t>
            </w:r>
            <w:r w:rsidRPr="00B5798C">
              <w:rPr>
                <w:rFonts w:asciiTheme="minorHAnsi" w:hAnsiTheme="minorHAnsi"/>
                <w:color w:val="auto"/>
              </w:rPr>
              <w:t xml:space="preserve">cheme works and what benefits are provided </w:t>
            </w:r>
          </w:p>
          <w:p w14:paraId="7ADF431E" w14:textId="77777777" w:rsidR="00C73C33" w:rsidRPr="00B5798C" w:rsidRDefault="00562831" w:rsidP="00AF6224">
            <w:pPr>
              <w:numPr>
                <w:ilvl w:val="0"/>
                <w:numId w:val="8"/>
              </w:numPr>
              <w:spacing w:after="0" w:line="23" w:lineRule="atLeast"/>
              <w:ind w:right="0" w:hanging="360"/>
              <w:jc w:val="left"/>
              <w:rPr>
                <w:rFonts w:asciiTheme="minorHAnsi" w:hAnsiTheme="minorHAnsi"/>
                <w:color w:val="auto"/>
              </w:rPr>
            </w:pPr>
            <w:r w:rsidRPr="00B5798C">
              <w:rPr>
                <w:rFonts w:asciiTheme="minorHAnsi" w:hAnsiTheme="minorHAnsi"/>
                <w:color w:val="auto"/>
              </w:rPr>
              <w:t xml:space="preserve">To make pensions information more readily available </w:t>
            </w:r>
          </w:p>
        </w:tc>
      </w:tr>
      <w:tr w:rsidR="007A2C48" w:rsidRPr="00B5798C" w14:paraId="1AA48D57" w14:textId="77777777" w:rsidTr="00E446A2">
        <w:tblPrEx>
          <w:tblCellMar>
            <w:top w:w="53" w:type="dxa"/>
            <w:right w:w="45" w:type="dxa"/>
          </w:tblCellMar>
        </w:tblPrEx>
        <w:trPr>
          <w:trHeight w:val="2271"/>
        </w:trPr>
        <w:tc>
          <w:tcPr>
            <w:tcW w:w="2350" w:type="dxa"/>
            <w:tcBorders>
              <w:top w:val="single" w:sz="4" w:space="0" w:color="000000"/>
              <w:left w:val="single" w:sz="4" w:space="0" w:color="000000"/>
              <w:bottom w:val="single" w:sz="4" w:space="0" w:color="000000"/>
              <w:right w:val="single" w:sz="4" w:space="0" w:color="000000"/>
            </w:tcBorders>
          </w:tcPr>
          <w:p w14:paraId="51C0EF5F" w14:textId="77777777" w:rsidR="00C73C33" w:rsidRPr="00B5798C" w:rsidRDefault="00562831" w:rsidP="008E7F71">
            <w:pPr>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Deferred </w:t>
            </w:r>
            <w:r w:rsidR="008E7F71" w:rsidRPr="00B5798C">
              <w:rPr>
                <w:rFonts w:asciiTheme="minorHAnsi" w:hAnsiTheme="minorHAnsi"/>
                <w:b/>
                <w:color w:val="auto"/>
              </w:rPr>
              <w:t>s</w:t>
            </w:r>
            <w:r w:rsidRPr="00B5798C">
              <w:rPr>
                <w:rFonts w:asciiTheme="minorHAnsi" w:hAnsiTheme="minorHAnsi"/>
                <w:b/>
                <w:color w:val="auto"/>
              </w:rPr>
              <w:t xml:space="preserve">cheme members  </w:t>
            </w:r>
          </w:p>
        </w:tc>
        <w:tc>
          <w:tcPr>
            <w:tcW w:w="4869" w:type="dxa"/>
            <w:tcBorders>
              <w:top w:val="single" w:sz="4" w:space="0" w:color="000000"/>
              <w:left w:val="single" w:sz="4" w:space="0" w:color="000000"/>
              <w:bottom w:val="single" w:sz="4" w:space="0" w:color="000000"/>
              <w:right w:val="single" w:sz="4" w:space="0" w:color="000000"/>
            </w:tcBorders>
          </w:tcPr>
          <w:p w14:paraId="71ABE17B" w14:textId="77777777" w:rsidR="00C73C33" w:rsidRPr="00B5798C" w:rsidRDefault="00562831" w:rsidP="00AF6224">
            <w:pPr>
              <w:spacing w:after="139" w:line="23" w:lineRule="atLeast"/>
              <w:ind w:left="0" w:right="0" w:firstLine="0"/>
              <w:jc w:val="left"/>
              <w:rPr>
                <w:rFonts w:asciiTheme="minorHAnsi" w:hAnsiTheme="minorHAnsi"/>
                <w:color w:val="auto"/>
              </w:rPr>
            </w:pPr>
            <w:r w:rsidRPr="00B5798C">
              <w:rPr>
                <w:rFonts w:asciiTheme="minorHAnsi" w:hAnsiTheme="minorHAnsi"/>
                <w:color w:val="auto"/>
              </w:rPr>
              <w:t xml:space="preserve">Annual </w:t>
            </w:r>
            <w:r w:rsidR="001B2399" w:rsidRPr="00B5798C">
              <w:rPr>
                <w:rFonts w:asciiTheme="minorHAnsi" w:hAnsiTheme="minorHAnsi"/>
                <w:color w:val="auto"/>
              </w:rPr>
              <w:t>b</w:t>
            </w:r>
            <w:r w:rsidRPr="00B5798C">
              <w:rPr>
                <w:rFonts w:asciiTheme="minorHAnsi" w:hAnsiTheme="minorHAnsi"/>
                <w:color w:val="auto"/>
              </w:rPr>
              <w:t xml:space="preserve">enefit </w:t>
            </w:r>
            <w:r w:rsidR="001B2399" w:rsidRPr="00B5798C">
              <w:rPr>
                <w:rFonts w:asciiTheme="minorHAnsi" w:hAnsiTheme="minorHAnsi"/>
                <w:color w:val="auto"/>
              </w:rPr>
              <w:t>s</w:t>
            </w:r>
            <w:r w:rsidRPr="00B5798C">
              <w:rPr>
                <w:rFonts w:asciiTheme="minorHAnsi" w:hAnsiTheme="minorHAnsi"/>
                <w:color w:val="auto"/>
              </w:rPr>
              <w:t>tatements (</w:t>
            </w:r>
            <w:r w:rsidR="001B2399" w:rsidRPr="00B5798C">
              <w:rPr>
                <w:rFonts w:asciiTheme="minorHAnsi" w:hAnsiTheme="minorHAnsi"/>
                <w:color w:val="auto"/>
              </w:rPr>
              <w:t>e</w:t>
            </w:r>
            <w:r w:rsidRPr="00B5798C">
              <w:rPr>
                <w:rFonts w:asciiTheme="minorHAnsi" w:hAnsiTheme="minorHAnsi"/>
                <w:color w:val="auto"/>
              </w:rPr>
              <w:t xml:space="preserve">lectronic) </w:t>
            </w:r>
          </w:p>
          <w:p w14:paraId="69F620F2" w14:textId="77777777" w:rsidR="00C73C33" w:rsidRPr="00B5798C" w:rsidRDefault="00562831" w:rsidP="00AF6224">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Annual </w:t>
            </w:r>
            <w:r w:rsidR="001B2399" w:rsidRPr="00B5798C">
              <w:rPr>
                <w:rFonts w:asciiTheme="minorHAnsi" w:hAnsiTheme="minorHAnsi"/>
                <w:color w:val="auto"/>
              </w:rPr>
              <w:t>n</w:t>
            </w:r>
            <w:r w:rsidRPr="00B5798C">
              <w:rPr>
                <w:rFonts w:asciiTheme="minorHAnsi" w:hAnsiTheme="minorHAnsi"/>
                <w:color w:val="auto"/>
              </w:rPr>
              <w:t>ewsletter (</w:t>
            </w:r>
            <w:r w:rsidR="001B2399" w:rsidRPr="00B5798C">
              <w:rPr>
                <w:rFonts w:asciiTheme="minorHAnsi" w:hAnsiTheme="minorHAnsi"/>
                <w:color w:val="auto"/>
              </w:rPr>
              <w:t>e</w:t>
            </w:r>
            <w:r w:rsidRPr="00B5798C">
              <w:rPr>
                <w:rFonts w:asciiTheme="minorHAnsi" w:hAnsiTheme="minorHAnsi"/>
                <w:color w:val="auto"/>
              </w:rPr>
              <w:t xml:space="preserve">lectronic) </w:t>
            </w:r>
          </w:p>
          <w:p w14:paraId="225AC818" w14:textId="77777777" w:rsidR="00C73C33" w:rsidRPr="00B5798C" w:rsidRDefault="00562831" w:rsidP="00AF6224">
            <w:pPr>
              <w:spacing w:after="137" w:line="23" w:lineRule="atLeast"/>
              <w:ind w:left="0" w:right="0" w:firstLine="0"/>
              <w:jc w:val="left"/>
              <w:rPr>
                <w:rFonts w:asciiTheme="minorHAnsi" w:hAnsiTheme="minorHAnsi"/>
                <w:color w:val="auto"/>
              </w:rPr>
            </w:pPr>
            <w:r w:rsidRPr="00B5798C">
              <w:rPr>
                <w:rFonts w:asciiTheme="minorHAnsi" w:hAnsiTheme="minorHAnsi"/>
                <w:color w:val="auto"/>
              </w:rPr>
              <w:t xml:space="preserve">Calculations and costings (e.g. estimates) </w:t>
            </w:r>
          </w:p>
          <w:p w14:paraId="4CD9C636" w14:textId="77777777" w:rsidR="00C73C33" w:rsidRDefault="00111A9B" w:rsidP="00111A9B">
            <w:pPr>
              <w:spacing w:after="0" w:line="23" w:lineRule="atLeast"/>
              <w:ind w:left="0" w:right="0" w:firstLine="0"/>
              <w:jc w:val="left"/>
              <w:rPr>
                <w:rFonts w:asciiTheme="minorHAnsi" w:hAnsiTheme="minorHAnsi"/>
                <w:color w:val="auto"/>
              </w:rPr>
            </w:pPr>
            <w:r w:rsidRPr="00B5798C">
              <w:rPr>
                <w:rFonts w:asciiTheme="minorHAnsi" w:hAnsiTheme="minorHAnsi"/>
                <w:color w:val="auto"/>
              </w:rPr>
              <w:t>Scheme i</w:t>
            </w:r>
            <w:r w:rsidR="00562831" w:rsidRPr="00B5798C">
              <w:rPr>
                <w:rFonts w:asciiTheme="minorHAnsi" w:hAnsiTheme="minorHAnsi"/>
                <w:color w:val="auto"/>
              </w:rPr>
              <w:t xml:space="preserve">nformation </w:t>
            </w:r>
            <w:r w:rsidRPr="00B5798C">
              <w:rPr>
                <w:rFonts w:asciiTheme="minorHAnsi" w:hAnsiTheme="minorHAnsi"/>
                <w:color w:val="auto"/>
              </w:rPr>
              <w:t>l</w:t>
            </w:r>
            <w:r w:rsidR="00562831" w:rsidRPr="00B5798C">
              <w:rPr>
                <w:rFonts w:asciiTheme="minorHAnsi" w:hAnsiTheme="minorHAnsi"/>
                <w:color w:val="auto"/>
              </w:rPr>
              <w:t xml:space="preserve">eaflets </w:t>
            </w:r>
          </w:p>
          <w:p w14:paraId="64E6E5F8" w14:textId="77777777" w:rsidR="002F6152" w:rsidRDefault="002F6152" w:rsidP="00111A9B">
            <w:pPr>
              <w:spacing w:after="0" w:line="23" w:lineRule="atLeast"/>
              <w:ind w:left="0" w:right="0" w:firstLine="0"/>
              <w:jc w:val="left"/>
              <w:rPr>
                <w:rFonts w:asciiTheme="minorHAnsi" w:hAnsiTheme="minorHAnsi"/>
                <w:color w:val="auto"/>
              </w:rPr>
            </w:pPr>
          </w:p>
          <w:p w14:paraId="0FBB14F1" w14:textId="68CFF7FE" w:rsidR="002F6152" w:rsidRPr="00B5798C" w:rsidRDefault="002F6152" w:rsidP="00111A9B">
            <w:pPr>
              <w:spacing w:after="0" w:line="23" w:lineRule="atLeast"/>
              <w:ind w:left="0" w:right="0" w:firstLine="0"/>
              <w:jc w:val="left"/>
              <w:rPr>
                <w:rFonts w:asciiTheme="minorHAnsi" w:hAnsiTheme="minorHAnsi"/>
                <w:color w:val="auto"/>
              </w:rPr>
            </w:pPr>
            <w:r w:rsidRPr="00346030">
              <w:rPr>
                <w:rFonts w:asciiTheme="minorHAnsi" w:hAnsiTheme="minorHAnsi"/>
                <w:color w:val="auto"/>
              </w:rPr>
              <w:t>Videos</w:t>
            </w:r>
          </w:p>
        </w:tc>
        <w:tc>
          <w:tcPr>
            <w:tcW w:w="6931" w:type="dxa"/>
            <w:tcBorders>
              <w:top w:val="single" w:sz="4" w:space="0" w:color="000000"/>
              <w:left w:val="single" w:sz="4" w:space="0" w:color="000000"/>
              <w:bottom w:val="single" w:sz="4" w:space="0" w:color="000000"/>
              <w:right w:val="single" w:sz="4" w:space="0" w:color="000000"/>
            </w:tcBorders>
          </w:tcPr>
          <w:p w14:paraId="171F1B53" w14:textId="77777777" w:rsidR="00C73C33" w:rsidRPr="00B5798C" w:rsidRDefault="00562831" w:rsidP="00AF6224">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1F67F45B" w14:textId="77777777" w:rsidR="00C73C33" w:rsidRPr="00B5798C" w:rsidRDefault="00562831" w:rsidP="00AF6224">
            <w:pPr>
              <w:numPr>
                <w:ilvl w:val="0"/>
                <w:numId w:val="9"/>
              </w:numPr>
              <w:spacing w:after="0" w:line="23" w:lineRule="atLeast"/>
              <w:ind w:right="106" w:hanging="360"/>
              <w:jc w:val="left"/>
              <w:rPr>
                <w:rFonts w:asciiTheme="minorHAnsi" w:hAnsiTheme="minorHAnsi"/>
                <w:color w:val="auto"/>
              </w:rPr>
            </w:pPr>
            <w:r w:rsidRPr="00B5798C">
              <w:rPr>
                <w:rFonts w:asciiTheme="minorHAnsi" w:hAnsiTheme="minorHAnsi"/>
                <w:color w:val="auto"/>
              </w:rPr>
              <w:t xml:space="preserve">It is important to keep in touch </w:t>
            </w:r>
          </w:p>
          <w:p w14:paraId="7215F92F" w14:textId="77777777" w:rsidR="00C73C33" w:rsidRPr="00B5798C" w:rsidRDefault="00562831" w:rsidP="00AF6224">
            <w:pPr>
              <w:spacing w:after="259" w:line="23" w:lineRule="atLeast"/>
              <w:ind w:left="720" w:right="0" w:firstLine="0"/>
              <w:jc w:val="left"/>
              <w:rPr>
                <w:rFonts w:asciiTheme="minorHAnsi" w:hAnsiTheme="minorHAnsi"/>
                <w:color w:val="auto"/>
              </w:rPr>
            </w:pPr>
            <w:r w:rsidRPr="00B5798C">
              <w:rPr>
                <w:rFonts w:asciiTheme="minorHAnsi" w:hAnsiTheme="minorHAnsi"/>
                <w:color w:val="auto"/>
              </w:rPr>
              <w:t xml:space="preserve">e.g. provide us with address changes </w:t>
            </w:r>
          </w:p>
          <w:p w14:paraId="50056DC5" w14:textId="77777777" w:rsidR="00C73C33" w:rsidRPr="00B5798C" w:rsidRDefault="00562831" w:rsidP="00AF6224">
            <w:pPr>
              <w:numPr>
                <w:ilvl w:val="0"/>
                <w:numId w:val="9"/>
              </w:numPr>
              <w:spacing w:after="137" w:line="23" w:lineRule="atLeast"/>
              <w:ind w:right="106" w:hanging="360"/>
              <w:jc w:val="left"/>
              <w:rPr>
                <w:rFonts w:asciiTheme="minorHAnsi" w:hAnsiTheme="minorHAnsi"/>
                <w:color w:val="auto"/>
              </w:rPr>
            </w:pPr>
            <w:r w:rsidRPr="00B5798C">
              <w:rPr>
                <w:rFonts w:asciiTheme="minorHAnsi" w:hAnsiTheme="minorHAnsi"/>
                <w:color w:val="auto"/>
              </w:rPr>
              <w:t xml:space="preserve">The LGPS is still a valuable part of your retirement package </w:t>
            </w:r>
          </w:p>
          <w:p w14:paraId="7B50F568" w14:textId="77777777" w:rsidR="00C73C33"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 </w:t>
            </w:r>
          </w:p>
          <w:p w14:paraId="6BE384A0" w14:textId="77777777" w:rsidR="00DE05E3" w:rsidRDefault="00DE05E3" w:rsidP="00DE05E3">
            <w:pPr>
              <w:numPr>
                <w:ilvl w:val="0"/>
                <w:numId w:val="10"/>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To improve understanding of how the LGPS works </w:t>
            </w:r>
          </w:p>
          <w:p w14:paraId="1263D30E" w14:textId="77777777" w:rsidR="00DE05E3" w:rsidRPr="00DE05E3" w:rsidRDefault="00DE05E3" w:rsidP="00DE05E3">
            <w:pPr>
              <w:numPr>
                <w:ilvl w:val="0"/>
                <w:numId w:val="10"/>
              </w:numPr>
              <w:spacing w:after="215" w:line="23" w:lineRule="atLeast"/>
              <w:ind w:right="0" w:hanging="360"/>
              <w:jc w:val="left"/>
              <w:rPr>
                <w:rFonts w:asciiTheme="minorHAnsi" w:hAnsiTheme="minorHAnsi"/>
                <w:color w:val="auto"/>
              </w:rPr>
            </w:pPr>
            <w:r w:rsidRPr="00DE05E3">
              <w:rPr>
                <w:rFonts w:asciiTheme="minorHAnsi" w:hAnsiTheme="minorHAnsi"/>
                <w:color w:val="auto"/>
              </w:rPr>
              <w:t>To make pensions information more readily available</w:t>
            </w:r>
          </w:p>
        </w:tc>
      </w:tr>
      <w:tr w:rsidR="007A2C48" w:rsidRPr="00B5798C" w14:paraId="66FBF718" w14:textId="77777777" w:rsidTr="00E446A2">
        <w:tblPrEx>
          <w:tblCellMar>
            <w:top w:w="55" w:type="dxa"/>
            <w:right w:w="39" w:type="dxa"/>
          </w:tblCellMar>
        </w:tblPrEx>
        <w:trPr>
          <w:trHeight w:val="994"/>
        </w:trPr>
        <w:tc>
          <w:tcPr>
            <w:tcW w:w="2350" w:type="dxa"/>
            <w:tcBorders>
              <w:top w:val="single" w:sz="4" w:space="0" w:color="000000"/>
              <w:left w:val="single" w:sz="4" w:space="0" w:color="000000"/>
              <w:bottom w:val="single" w:sz="4" w:space="0" w:color="000000"/>
              <w:right w:val="single" w:sz="4" w:space="0" w:color="000000"/>
            </w:tcBorders>
          </w:tcPr>
          <w:p w14:paraId="35CF007F" w14:textId="77777777" w:rsidR="007A2C48" w:rsidRPr="00B5798C" w:rsidRDefault="007A2C48" w:rsidP="007A2C48">
            <w:pPr>
              <w:spacing w:after="184" w:line="23" w:lineRule="atLeast"/>
              <w:ind w:left="0" w:right="0" w:firstLine="0"/>
              <w:rPr>
                <w:rFonts w:asciiTheme="minorHAnsi" w:hAnsiTheme="minorHAnsi"/>
                <w:color w:val="auto"/>
              </w:rPr>
            </w:pPr>
            <w:r w:rsidRPr="00B5798C">
              <w:rPr>
                <w:rFonts w:asciiTheme="minorHAnsi" w:hAnsiTheme="minorHAnsi"/>
                <w:b/>
                <w:color w:val="auto"/>
              </w:rPr>
              <w:t xml:space="preserve">Retired/dependant </w:t>
            </w:r>
          </w:p>
          <w:p w14:paraId="6152E353" w14:textId="77777777" w:rsidR="00C73C33" w:rsidRPr="00B5798C" w:rsidRDefault="007A2C48" w:rsidP="007A2C48">
            <w:pPr>
              <w:spacing w:after="160" w:line="23" w:lineRule="atLeast"/>
              <w:ind w:left="0" w:right="0" w:firstLine="0"/>
              <w:jc w:val="left"/>
              <w:rPr>
                <w:rFonts w:asciiTheme="minorHAnsi" w:hAnsiTheme="minorHAnsi"/>
                <w:color w:val="auto"/>
              </w:rPr>
            </w:pPr>
            <w:r w:rsidRPr="00B5798C">
              <w:rPr>
                <w:rFonts w:asciiTheme="minorHAnsi" w:hAnsiTheme="minorHAnsi"/>
                <w:b/>
                <w:color w:val="auto"/>
              </w:rPr>
              <w:t>scheme members</w:t>
            </w:r>
          </w:p>
        </w:tc>
        <w:tc>
          <w:tcPr>
            <w:tcW w:w="4869" w:type="dxa"/>
            <w:tcBorders>
              <w:top w:val="single" w:sz="4" w:space="0" w:color="000000"/>
              <w:left w:val="single" w:sz="4" w:space="0" w:color="000000"/>
              <w:bottom w:val="single" w:sz="4" w:space="0" w:color="000000"/>
              <w:right w:val="single" w:sz="4" w:space="0" w:color="000000"/>
            </w:tcBorders>
          </w:tcPr>
          <w:p w14:paraId="43E7C32A"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Retirement </w:t>
            </w:r>
            <w:r w:rsidR="00111A9B" w:rsidRPr="00B5798C">
              <w:rPr>
                <w:rFonts w:asciiTheme="minorHAnsi" w:hAnsiTheme="minorHAnsi"/>
                <w:color w:val="auto"/>
              </w:rPr>
              <w:t>p</w:t>
            </w:r>
            <w:r w:rsidRPr="00B5798C">
              <w:rPr>
                <w:rFonts w:asciiTheme="minorHAnsi" w:hAnsiTheme="minorHAnsi"/>
                <w:color w:val="auto"/>
              </w:rPr>
              <w:t xml:space="preserve">acks </w:t>
            </w:r>
          </w:p>
          <w:p w14:paraId="2D36FE32" w14:textId="77777777" w:rsidR="00C73C33"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Website </w:t>
            </w:r>
          </w:p>
          <w:p w14:paraId="31C29922" w14:textId="77777777" w:rsidR="007A2C48" w:rsidRPr="00B5798C" w:rsidRDefault="007A2C48" w:rsidP="007A2C48">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Annual newsletter  </w:t>
            </w:r>
          </w:p>
          <w:p w14:paraId="11798672" w14:textId="77777777" w:rsidR="007A2C48" w:rsidRPr="00B5798C" w:rsidRDefault="007A2C48" w:rsidP="007A2C48">
            <w:pPr>
              <w:spacing w:after="123" w:line="23" w:lineRule="atLeast"/>
              <w:ind w:left="0" w:right="0" w:firstLine="0"/>
              <w:jc w:val="left"/>
              <w:rPr>
                <w:rFonts w:asciiTheme="minorHAnsi" w:hAnsiTheme="minorHAnsi"/>
                <w:color w:val="auto"/>
              </w:rPr>
            </w:pPr>
            <w:r w:rsidRPr="00B5798C">
              <w:rPr>
                <w:rFonts w:asciiTheme="minorHAnsi" w:hAnsiTheme="minorHAnsi"/>
                <w:color w:val="auto"/>
              </w:rPr>
              <w:t xml:space="preserve">Payslips (when criteria is met) </w:t>
            </w:r>
          </w:p>
          <w:p w14:paraId="7E2775C3" w14:textId="77777777" w:rsidR="007A2C48" w:rsidRPr="00B5798C" w:rsidRDefault="007A2C48" w:rsidP="007A2C48">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P60 </w:t>
            </w:r>
          </w:p>
          <w:p w14:paraId="4ADDBC71" w14:textId="77777777" w:rsidR="007A2C48" w:rsidRPr="00B5798C" w:rsidRDefault="007A2C48" w:rsidP="007A2C48">
            <w:pPr>
              <w:spacing w:after="120" w:line="23" w:lineRule="atLeast"/>
              <w:ind w:left="0" w:right="0" w:firstLine="0"/>
              <w:jc w:val="left"/>
              <w:rPr>
                <w:rFonts w:asciiTheme="minorHAnsi" w:hAnsiTheme="minorHAnsi"/>
                <w:color w:val="auto"/>
              </w:rPr>
            </w:pPr>
            <w:r w:rsidRPr="00B5798C">
              <w:rPr>
                <w:rFonts w:asciiTheme="minorHAnsi" w:hAnsiTheme="minorHAnsi"/>
                <w:color w:val="auto"/>
              </w:rPr>
              <w:lastRenderedPageBreak/>
              <w:t xml:space="preserve">Lifetime allowance </w:t>
            </w:r>
          </w:p>
          <w:p w14:paraId="3793059B" w14:textId="77777777" w:rsidR="007A2C48" w:rsidRPr="00B5798C" w:rsidRDefault="007A2C48" w:rsidP="007A2C48">
            <w:pPr>
              <w:spacing w:after="139" w:line="23" w:lineRule="atLeast"/>
              <w:ind w:left="0" w:right="0" w:firstLine="0"/>
              <w:jc w:val="left"/>
              <w:rPr>
                <w:rFonts w:asciiTheme="minorHAnsi" w:hAnsiTheme="minorHAnsi"/>
                <w:color w:val="auto"/>
              </w:rPr>
            </w:pPr>
            <w:r w:rsidRPr="00B5798C">
              <w:rPr>
                <w:rFonts w:asciiTheme="minorHAnsi" w:hAnsiTheme="minorHAnsi"/>
                <w:color w:val="auto"/>
              </w:rPr>
              <w:t xml:space="preserve">Calculations and costings (e.g. estimates) </w:t>
            </w:r>
          </w:p>
          <w:p w14:paraId="1E4ADAE3" w14:textId="5803FF34" w:rsidR="007A2C48" w:rsidRPr="00B5798C" w:rsidRDefault="002F6152" w:rsidP="00AF6224">
            <w:pPr>
              <w:spacing w:after="0" w:line="23" w:lineRule="atLeast"/>
              <w:ind w:left="0" w:right="0" w:firstLine="0"/>
              <w:jc w:val="left"/>
              <w:rPr>
                <w:rFonts w:asciiTheme="minorHAnsi" w:hAnsiTheme="minorHAnsi"/>
                <w:color w:val="auto"/>
              </w:rPr>
            </w:pPr>
            <w:r w:rsidRPr="00346030">
              <w:rPr>
                <w:rFonts w:asciiTheme="minorHAnsi" w:hAnsiTheme="minorHAnsi"/>
                <w:color w:val="auto"/>
              </w:rPr>
              <w:t>Videos</w:t>
            </w:r>
          </w:p>
        </w:tc>
        <w:tc>
          <w:tcPr>
            <w:tcW w:w="6931" w:type="dxa"/>
            <w:tcBorders>
              <w:top w:val="single" w:sz="4" w:space="0" w:color="000000"/>
              <w:left w:val="single" w:sz="4" w:space="0" w:color="000000"/>
              <w:bottom w:val="single" w:sz="4" w:space="0" w:color="000000"/>
              <w:right w:val="single" w:sz="4" w:space="0" w:color="000000"/>
            </w:tcBorders>
          </w:tcPr>
          <w:p w14:paraId="38BBE632" w14:textId="77777777" w:rsidR="00DE05E3" w:rsidRPr="00B5798C" w:rsidRDefault="00562831" w:rsidP="00DE05E3">
            <w:pPr>
              <w:spacing w:after="259" w:line="23" w:lineRule="atLeast"/>
              <w:ind w:left="0" w:right="0" w:firstLine="0"/>
              <w:jc w:val="left"/>
              <w:rPr>
                <w:rFonts w:asciiTheme="minorHAnsi" w:hAnsiTheme="minorHAnsi"/>
                <w:color w:val="auto"/>
              </w:rPr>
            </w:pPr>
            <w:r w:rsidRPr="00B5798C">
              <w:rPr>
                <w:rFonts w:asciiTheme="minorHAnsi" w:hAnsiTheme="minorHAnsi"/>
                <w:color w:val="auto"/>
              </w:rPr>
              <w:lastRenderedPageBreak/>
              <w:t xml:space="preserve"> </w:t>
            </w:r>
            <w:r w:rsidR="00DE05E3" w:rsidRPr="00B5798C">
              <w:rPr>
                <w:rFonts w:asciiTheme="minorHAnsi" w:hAnsiTheme="minorHAnsi"/>
                <w:color w:val="auto"/>
              </w:rPr>
              <w:t xml:space="preserve">Key messages: </w:t>
            </w:r>
          </w:p>
          <w:p w14:paraId="1B7ADAB1" w14:textId="77777777" w:rsidR="00DE05E3" w:rsidRPr="00B5798C" w:rsidRDefault="00DE05E3" w:rsidP="00DE05E3">
            <w:pPr>
              <w:numPr>
                <w:ilvl w:val="0"/>
                <w:numId w:val="11"/>
              </w:numPr>
              <w:spacing w:after="0" w:line="23" w:lineRule="atLeast"/>
              <w:ind w:right="0" w:hanging="360"/>
              <w:jc w:val="left"/>
              <w:rPr>
                <w:rFonts w:asciiTheme="minorHAnsi" w:hAnsiTheme="minorHAnsi"/>
                <w:color w:val="auto"/>
              </w:rPr>
            </w:pPr>
            <w:r w:rsidRPr="00B5798C">
              <w:rPr>
                <w:rFonts w:asciiTheme="minorHAnsi" w:hAnsiTheme="minorHAnsi"/>
                <w:color w:val="auto"/>
              </w:rPr>
              <w:t xml:space="preserve">It is important to keep in touch </w:t>
            </w:r>
          </w:p>
          <w:p w14:paraId="53247990" w14:textId="77777777" w:rsidR="00DE05E3" w:rsidRPr="00B5798C" w:rsidRDefault="00DE05E3" w:rsidP="00DE05E3">
            <w:pPr>
              <w:spacing w:after="259" w:line="23" w:lineRule="atLeast"/>
              <w:ind w:left="720" w:right="0" w:firstLine="0"/>
              <w:jc w:val="left"/>
              <w:rPr>
                <w:rFonts w:asciiTheme="minorHAnsi" w:hAnsiTheme="minorHAnsi"/>
                <w:color w:val="auto"/>
              </w:rPr>
            </w:pPr>
            <w:r w:rsidRPr="00B5798C">
              <w:rPr>
                <w:rFonts w:asciiTheme="minorHAnsi" w:hAnsiTheme="minorHAnsi"/>
                <w:color w:val="auto"/>
              </w:rPr>
              <w:t xml:space="preserve">e.g. provide us with address changes </w:t>
            </w:r>
          </w:p>
          <w:p w14:paraId="39586B2B" w14:textId="77777777" w:rsidR="00DE05E3" w:rsidRPr="00B5798C" w:rsidRDefault="00DE05E3" w:rsidP="00DE05E3">
            <w:pPr>
              <w:numPr>
                <w:ilvl w:val="0"/>
                <w:numId w:val="11"/>
              </w:numPr>
              <w:spacing w:after="138" w:line="23" w:lineRule="atLeast"/>
              <w:ind w:right="0" w:hanging="360"/>
              <w:jc w:val="left"/>
              <w:rPr>
                <w:rFonts w:asciiTheme="minorHAnsi" w:hAnsiTheme="minorHAnsi"/>
                <w:color w:val="auto"/>
              </w:rPr>
            </w:pPr>
            <w:r w:rsidRPr="00B5798C">
              <w:rPr>
                <w:rFonts w:asciiTheme="minorHAnsi" w:hAnsiTheme="minorHAnsi"/>
                <w:color w:val="auto"/>
              </w:rPr>
              <w:t xml:space="preserve">The LGPS is still a valuable part of your retirement package </w:t>
            </w:r>
          </w:p>
          <w:p w14:paraId="10143301" w14:textId="77777777" w:rsidR="00DE05E3" w:rsidRPr="00B5798C" w:rsidRDefault="00DE05E3" w:rsidP="00DE05E3">
            <w:pPr>
              <w:spacing w:after="259" w:line="23" w:lineRule="atLeast"/>
              <w:ind w:left="0" w:right="0" w:firstLine="0"/>
              <w:jc w:val="left"/>
              <w:rPr>
                <w:rFonts w:asciiTheme="minorHAnsi" w:hAnsiTheme="minorHAnsi"/>
                <w:color w:val="auto"/>
              </w:rPr>
            </w:pPr>
            <w:r w:rsidRPr="00B5798C">
              <w:rPr>
                <w:rFonts w:asciiTheme="minorHAnsi" w:hAnsiTheme="minorHAnsi"/>
                <w:color w:val="auto"/>
              </w:rPr>
              <w:lastRenderedPageBreak/>
              <w:t xml:space="preserve">Objectives: </w:t>
            </w:r>
          </w:p>
          <w:p w14:paraId="71F573CB" w14:textId="77777777" w:rsidR="00DE05E3" w:rsidRPr="00B5798C" w:rsidRDefault="00DE05E3" w:rsidP="00DE05E3">
            <w:pPr>
              <w:numPr>
                <w:ilvl w:val="0"/>
                <w:numId w:val="11"/>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To improve understanding of how the LGPS works </w:t>
            </w:r>
          </w:p>
          <w:p w14:paraId="7068290E" w14:textId="77777777" w:rsidR="00C73C33" w:rsidRPr="00B5798C" w:rsidRDefault="00DE05E3" w:rsidP="00DE05E3">
            <w:pPr>
              <w:spacing w:after="0" w:line="23" w:lineRule="atLeast"/>
              <w:ind w:left="720" w:right="0" w:firstLine="0"/>
              <w:jc w:val="left"/>
              <w:rPr>
                <w:rFonts w:asciiTheme="minorHAnsi" w:hAnsiTheme="minorHAnsi"/>
                <w:color w:val="auto"/>
              </w:rPr>
            </w:pPr>
            <w:r w:rsidRPr="00B5798C">
              <w:rPr>
                <w:rFonts w:asciiTheme="minorHAnsi" w:hAnsiTheme="minorHAnsi"/>
                <w:color w:val="auto"/>
              </w:rPr>
              <w:t>To make pensions information more readily available</w:t>
            </w:r>
          </w:p>
        </w:tc>
      </w:tr>
      <w:tr w:rsidR="007A2C48" w:rsidRPr="00B5798C" w14:paraId="58D93A2D" w14:textId="77777777" w:rsidTr="00E446A2">
        <w:tblPrEx>
          <w:tblCellMar>
            <w:top w:w="55" w:type="dxa"/>
            <w:right w:w="39" w:type="dxa"/>
          </w:tblCellMar>
        </w:tblPrEx>
        <w:trPr>
          <w:trHeight w:val="2935"/>
        </w:trPr>
        <w:tc>
          <w:tcPr>
            <w:tcW w:w="2350" w:type="dxa"/>
            <w:tcBorders>
              <w:top w:val="single" w:sz="4" w:space="0" w:color="000000"/>
              <w:left w:val="single" w:sz="4" w:space="0" w:color="000000"/>
              <w:bottom w:val="single" w:sz="4" w:space="0" w:color="000000"/>
              <w:right w:val="single" w:sz="4" w:space="0" w:color="000000"/>
            </w:tcBorders>
          </w:tcPr>
          <w:p w14:paraId="6B433B0B" w14:textId="686C0F0C" w:rsidR="00C73C33" w:rsidRPr="00B5798C" w:rsidRDefault="009532BC" w:rsidP="00AF6224">
            <w:pPr>
              <w:spacing w:after="0" w:line="23" w:lineRule="atLeast"/>
              <w:ind w:left="0" w:right="0" w:firstLine="0"/>
              <w:jc w:val="left"/>
              <w:rPr>
                <w:rFonts w:asciiTheme="minorHAnsi" w:hAnsiTheme="minorHAnsi"/>
                <w:color w:val="auto"/>
              </w:rPr>
            </w:pPr>
            <w:r>
              <w:rPr>
                <w:rFonts w:asciiTheme="minorHAnsi" w:hAnsiTheme="minorHAnsi"/>
                <w:b/>
                <w:color w:val="auto"/>
              </w:rPr>
              <w:lastRenderedPageBreak/>
              <w:t>S</w:t>
            </w:r>
            <w:r w:rsidR="00562831" w:rsidRPr="00B5798C">
              <w:rPr>
                <w:rFonts w:asciiTheme="minorHAnsi" w:hAnsiTheme="minorHAnsi"/>
                <w:b/>
                <w:color w:val="auto"/>
              </w:rPr>
              <w:t xml:space="preserve">taff </w:t>
            </w:r>
          </w:p>
        </w:tc>
        <w:tc>
          <w:tcPr>
            <w:tcW w:w="4869" w:type="dxa"/>
            <w:tcBorders>
              <w:top w:val="single" w:sz="4" w:space="0" w:color="000000"/>
              <w:left w:val="single" w:sz="4" w:space="0" w:color="000000"/>
              <w:bottom w:val="single" w:sz="4" w:space="0" w:color="000000"/>
              <w:right w:val="single" w:sz="4" w:space="0" w:color="000000"/>
            </w:tcBorders>
          </w:tcPr>
          <w:p w14:paraId="0D3D0159"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Monthly service meetings </w:t>
            </w:r>
          </w:p>
          <w:p w14:paraId="7869599E"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Team meetings </w:t>
            </w:r>
          </w:p>
          <w:p w14:paraId="7C9FFBA1"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Ad hoc meetings </w:t>
            </w:r>
          </w:p>
          <w:p w14:paraId="20854BCC"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Consultations </w:t>
            </w:r>
          </w:p>
          <w:p w14:paraId="34B991C6" w14:textId="77777777" w:rsidR="00C73C33" w:rsidRPr="00B5798C" w:rsidRDefault="00562831" w:rsidP="00AF6224">
            <w:pPr>
              <w:spacing w:after="123" w:line="23" w:lineRule="atLeast"/>
              <w:ind w:left="0" w:right="0" w:firstLine="0"/>
              <w:jc w:val="left"/>
              <w:rPr>
                <w:rFonts w:asciiTheme="minorHAnsi" w:hAnsiTheme="minorHAnsi"/>
                <w:color w:val="auto"/>
              </w:rPr>
            </w:pPr>
            <w:r w:rsidRPr="00B5798C">
              <w:rPr>
                <w:rFonts w:asciiTheme="minorHAnsi" w:hAnsiTheme="minorHAnsi"/>
                <w:color w:val="auto"/>
              </w:rPr>
              <w:t xml:space="preserve">1:1 / Appraisals </w:t>
            </w:r>
          </w:p>
          <w:p w14:paraId="67159534" w14:textId="77777777" w:rsidR="00C73C33" w:rsidRDefault="00562831" w:rsidP="002F6152">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Training &amp; </w:t>
            </w:r>
            <w:r w:rsidR="00111A9B" w:rsidRPr="00B5798C">
              <w:rPr>
                <w:rFonts w:asciiTheme="minorHAnsi" w:hAnsiTheme="minorHAnsi"/>
                <w:color w:val="auto"/>
              </w:rPr>
              <w:t>d</w:t>
            </w:r>
            <w:r w:rsidRPr="00B5798C">
              <w:rPr>
                <w:rFonts w:asciiTheme="minorHAnsi" w:hAnsiTheme="minorHAnsi"/>
                <w:color w:val="auto"/>
              </w:rPr>
              <w:t xml:space="preserve">evelopment  </w:t>
            </w:r>
          </w:p>
          <w:p w14:paraId="3532C2A7" w14:textId="77777777" w:rsidR="002F6152" w:rsidRPr="00B5798C" w:rsidRDefault="002F6152" w:rsidP="002F6152">
            <w:pPr>
              <w:spacing w:after="124" w:line="23" w:lineRule="atLeast"/>
              <w:ind w:left="0" w:right="0" w:firstLine="0"/>
              <w:jc w:val="left"/>
              <w:rPr>
                <w:rFonts w:asciiTheme="minorHAnsi" w:hAnsiTheme="minorHAnsi"/>
                <w:color w:val="auto"/>
              </w:rPr>
            </w:pPr>
            <w:r w:rsidRPr="00346030">
              <w:rPr>
                <w:rFonts w:asciiTheme="minorHAnsi" w:hAnsiTheme="minorHAnsi"/>
                <w:color w:val="auto"/>
              </w:rPr>
              <w:t>Quarterly newsletters</w:t>
            </w:r>
            <w:r w:rsidRPr="00B5798C">
              <w:rPr>
                <w:rFonts w:asciiTheme="minorHAnsi" w:hAnsiTheme="minorHAnsi"/>
                <w:color w:val="auto"/>
              </w:rPr>
              <w:t xml:space="preserve"> </w:t>
            </w:r>
          </w:p>
          <w:p w14:paraId="4E1A2967" w14:textId="53EA85A3" w:rsidR="002F6152" w:rsidRPr="00B5798C" w:rsidRDefault="002F6152" w:rsidP="00111A9B">
            <w:pPr>
              <w:spacing w:after="0" w:line="23" w:lineRule="atLeast"/>
              <w:ind w:left="0" w:right="0" w:firstLine="0"/>
              <w:jc w:val="left"/>
              <w:rPr>
                <w:rFonts w:asciiTheme="minorHAnsi" w:hAnsiTheme="minorHAnsi"/>
                <w:color w:val="auto"/>
              </w:rPr>
            </w:pPr>
          </w:p>
        </w:tc>
        <w:tc>
          <w:tcPr>
            <w:tcW w:w="6931" w:type="dxa"/>
            <w:tcBorders>
              <w:top w:val="single" w:sz="4" w:space="0" w:color="000000"/>
              <w:left w:val="single" w:sz="4" w:space="0" w:color="000000"/>
              <w:bottom w:val="single" w:sz="4" w:space="0" w:color="000000"/>
              <w:right w:val="single" w:sz="4" w:space="0" w:color="000000"/>
            </w:tcBorders>
          </w:tcPr>
          <w:p w14:paraId="5CB33167" w14:textId="77777777" w:rsidR="00C73C33" w:rsidRPr="00B5798C" w:rsidRDefault="00562831" w:rsidP="00AF6224">
            <w:pPr>
              <w:spacing w:after="257"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617B2637" w14:textId="77777777" w:rsidR="00C73C33" w:rsidRPr="00B5798C" w:rsidRDefault="00562831" w:rsidP="00AF6224">
            <w:pPr>
              <w:numPr>
                <w:ilvl w:val="0"/>
                <w:numId w:val="12"/>
              </w:numPr>
              <w:spacing w:after="275" w:line="23" w:lineRule="atLeast"/>
              <w:ind w:right="0" w:hanging="360"/>
              <w:jc w:val="left"/>
              <w:rPr>
                <w:rFonts w:asciiTheme="minorHAnsi" w:hAnsiTheme="minorHAnsi"/>
                <w:color w:val="auto"/>
              </w:rPr>
            </w:pPr>
            <w:r w:rsidRPr="00B5798C">
              <w:rPr>
                <w:rFonts w:asciiTheme="minorHAnsi" w:hAnsiTheme="minorHAnsi"/>
                <w:color w:val="auto"/>
              </w:rPr>
              <w:t xml:space="preserve">To ensure staff are kept up to date with important information regarding the </w:t>
            </w:r>
            <w:r w:rsidR="00111A9B" w:rsidRPr="00B5798C">
              <w:rPr>
                <w:rFonts w:asciiTheme="minorHAnsi" w:hAnsiTheme="minorHAnsi"/>
                <w:color w:val="auto"/>
              </w:rPr>
              <w:t>s</w:t>
            </w:r>
            <w:r w:rsidRPr="00B5798C">
              <w:rPr>
                <w:rFonts w:asciiTheme="minorHAnsi" w:hAnsiTheme="minorHAnsi"/>
                <w:color w:val="auto"/>
              </w:rPr>
              <w:t xml:space="preserve">ervice, the </w:t>
            </w:r>
            <w:r w:rsidR="00111A9B" w:rsidRPr="00B5798C">
              <w:rPr>
                <w:rFonts w:asciiTheme="minorHAnsi" w:hAnsiTheme="minorHAnsi"/>
                <w:color w:val="auto"/>
              </w:rPr>
              <w:t>e</w:t>
            </w:r>
            <w:r w:rsidRPr="00B5798C">
              <w:rPr>
                <w:rFonts w:asciiTheme="minorHAnsi" w:hAnsiTheme="minorHAnsi"/>
                <w:color w:val="auto"/>
              </w:rPr>
              <w:t xml:space="preserve">mploying </w:t>
            </w:r>
            <w:r w:rsidR="00111A9B" w:rsidRPr="00B5798C">
              <w:rPr>
                <w:rFonts w:asciiTheme="minorHAnsi" w:hAnsiTheme="minorHAnsi"/>
                <w:color w:val="auto"/>
              </w:rPr>
              <w:t>a</w:t>
            </w:r>
            <w:r w:rsidRPr="00B5798C">
              <w:rPr>
                <w:rFonts w:asciiTheme="minorHAnsi" w:hAnsiTheme="minorHAnsi"/>
                <w:color w:val="auto"/>
              </w:rPr>
              <w:t xml:space="preserve">uthority and the wider world of pensions as a whole </w:t>
            </w:r>
          </w:p>
          <w:p w14:paraId="4C75F81A" w14:textId="77777777" w:rsidR="00C73C33" w:rsidRPr="00B5798C" w:rsidRDefault="00562831" w:rsidP="00AF6224">
            <w:pPr>
              <w:numPr>
                <w:ilvl w:val="0"/>
                <w:numId w:val="12"/>
              </w:numPr>
              <w:spacing w:after="212" w:line="23" w:lineRule="atLeast"/>
              <w:ind w:right="0" w:hanging="360"/>
              <w:jc w:val="left"/>
              <w:rPr>
                <w:rFonts w:asciiTheme="minorHAnsi" w:hAnsiTheme="minorHAnsi"/>
                <w:color w:val="auto"/>
              </w:rPr>
            </w:pPr>
            <w:r w:rsidRPr="00B5798C">
              <w:rPr>
                <w:rFonts w:asciiTheme="minorHAnsi" w:hAnsiTheme="minorHAnsi"/>
                <w:color w:val="auto"/>
              </w:rPr>
              <w:t xml:space="preserve">For staff to feel a fully integrated member of the team </w:t>
            </w:r>
          </w:p>
          <w:p w14:paraId="0E093E47" w14:textId="77777777" w:rsidR="002F6152" w:rsidRDefault="00562831" w:rsidP="002F6152">
            <w:pPr>
              <w:numPr>
                <w:ilvl w:val="0"/>
                <w:numId w:val="12"/>
              </w:numPr>
              <w:spacing w:after="271" w:line="23" w:lineRule="atLeast"/>
              <w:ind w:right="0" w:hanging="360"/>
              <w:jc w:val="left"/>
              <w:rPr>
                <w:rFonts w:asciiTheme="minorHAnsi" w:hAnsiTheme="minorHAnsi"/>
                <w:color w:val="auto"/>
              </w:rPr>
            </w:pPr>
            <w:r w:rsidRPr="00B5798C">
              <w:rPr>
                <w:rFonts w:asciiTheme="minorHAnsi" w:hAnsiTheme="minorHAnsi"/>
                <w:color w:val="auto"/>
              </w:rPr>
              <w:t xml:space="preserve">For management to feedback to staff regarding their individual progress </w:t>
            </w:r>
          </w:p>
          <w:p w14:paraId="15DCF615" w14:textId="6A7B0F5C" w:rsidR="00C73C33" w:rsidRPr="00B5798C" w:rsidRDefault="00562831" w:rsidP="002F6152">
            <w:pPr>
              <w:numPr>
                <w:ilvl w:val="0"/>
                <w:numId w:val="12"/>
              </w:numPr>
              <w:spacing w:after="271" w:line="23" w:lineRule="atLeast"/>
              <w:ind w:right="0" w:hanging="360"/>
              <w:jc w:val="left"/>
              <w:rPr>
                <w:rFonts w:asciiTheme="minorHAnsi" w:hAnsiTheme="minorHAnsi"/>
                <w:color w:val="auto"/>
              </w:rPr>
            </w:pPr>
            <w:r w:rsidRPr="00B5798C">
              <w:rPr>
                <w:rFonts w:asciiTheme="minorHAnsi" w:hAnsiTheme="minorHAnsi"/>
                <w:color w:val="auto"/>
              </w:rPr>
              <w:t xml:space="preserve">To give staff a chance to feedback their views and suggestions </w:t>
            </w:r>
          </w:p>
        </w:tc>
      </w:tr>
      <w:tr w:rsidR="007A2C48" w:rsidRPr="00B5798C" w14:paraId="7FF0DA19" w14:textId="77777777" w:rsidTr="00E446A2">
        <w:tblPrEx>
          <w:tblCellMar>
            <w:top w:w="55" w:type="dxa"/>
            <w:right w:w="39" w:type="dxa"/>
          </w:tblCellMar>
        </w:tblPrEx>
        <w:trPr>
          <w:trHeight w:val="1712"/>
        </w:trPr>
        <w:tc>
          <w:tcPr>
            <w:tcW w:w="2350" w:type="dxa"/>
            <w:tcBorders>
              <w:top w:val="single" w:sz="4" w:space="0" w:color="000000"/>
              <w:left w:val="single" w:sz="4" w:space="0" w:color="000000"/>
              <w:bottom w:val="single" w:sz="4" w:space="0" w:color="000000"/>
              <w:right w:val="single" w:sz="4" w:space="0" w:color="000000"/>
            </w:tcBorders>
          </w:tcPr>
          <w:p w14:paraId="2099B32E" w14:textId="77777777" w:rsidR="00C73C33" w:rsidRPr="00B5798C" w:rsidRDefault="00562831" w:rsidP="00AF6224">
            <w:pPr>
              <w:spacing w:after="0" w:line="23" w:lineRule="atLeast"/>
              <w:ind w:left="0" w:right="0" w:firstLine="0"/>
              <w:jc w:val="left"/>
              <w:rPr>
                <w:rFonts w:asciiTheme="minorHAnsi" w:hAnsiTheme="minorHAnsi"/>
                <w:color w:val="auto"/>
              </w:rPr>
            </w:pPr>
            <w:bookmarkStart w:id="28" w:name="_Hlk128128609"/>
            <w:r w:rsidRPr="00B5798C">
              <w:rPr>
                <w:rFonts w:asciiTheme="minorHAnsi" w:hAnsiTheme="minorHAnsi"/>
                <w:b/>
                <w:color w:val="auto"/>
              </w:rPr>
              <w:t xml:space="preserve">Pension Fund </w:t>
            </w:r>
          </w:p>
          <w:p w14:paraId="437BB597" w14:textId="77777777" w:rsidR="00523DB7" w:rsidRPr="00B5798C" w:rsidRDefault="00523DB7" w:rsidP="00523DB7">
            <w:pPr>
              <w:spacing w:after="0" w:line="23" w:lineRule="atLeast"/>
              <w:ind w:left="0" w:right="0" w:firstLine="0"/>
              <w:jc w:val="left"/>
              <w:rPr>
                <w:rFonts w:asciiTheme="minorHAnsi" w:hAnsiTheme="minorHAnsi"/>
                <w:color w:val="auto"/>
              </w:rPr>
            </w:pPr>
            <w:r w:rsidRPr="00B5798C">
              <w:rPr>
                <w:rFonts w:asciiTheme="minorHAnsi" w:hAnsiTheme="minorHAnsi"/>
                <w:b/>
                <w:color w:val="auto"/>
              </w:rPr>
              <w:t>Committee</w:t>
            </w:r>
            <w:r w:rsidR="00562831" w:rsidRPr="00B5798C">
              <w:rPr>
                <w:rFonts w:asciiTheme="minorHAnsi" w:hAnsiTheme="minorHAnsi"/>
                <w:b/>
                <w:color w:val="auto"/>
              </w:rPr>
              <w:t xml:space="preserve"> </w:t>
            </w:r>
          </w:p>
          <w:p w14:paraId="7BF23F70" w14:textId="77777777" w:rsidR="00C73C33" w:rsidRPr="00B5798C" w:rsidRDefault="00C73C33" w:rsidP="00AF6224">
            <w:pPr>
              <w:spacing w:after="0" w:line="23" w:lineRule="atLeast"/>
              <w:ind w:left="0" w:right="0" w:firstLine="0"/>
              <w:jc w:val="left"/>
              <w:rPr>
                <w:rFonts w:asciiTheme="minorHAnsi" w:hAnsiTheme="minorHAnsi"/>
                <w:color w:val="auto"/>
              </w:rPr>
            </w:pPr>
          </w:p>
        </w:tc>
        <w:tc>
          <w:tcPr>
            <w:tcW w:w="4869" w:type="dxa"/>
            <w:tcBorders>
              <w:top w:val="single" w:sz="4" w:space="0" w:color="000000"/>
              <w:left w:val="single" w:sz="4" w:space="0" w:color="000000"/>
              <w:bottom w:val="single" w:sz="4" w:space="0" w:color="000000"/>
              <w:right w:val="single" w:sz="4" w:space="0" w:color="000000"/>
            </w:tcBorders>
          </w:tcPr>
          <w:p w14:paraId="1778A6DF" w14:textId="77777777" w:rsidR="00C73C33" w:rsidRPr="00B5798C" w:rsidRDefault="00562831" w:rsidP="00AF6224">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Committee </w:t>
            </w:r>
            <w:r w:rsidR="001B2399" w:rsidRPr="00B5798C">
              <w:rPr>
                <w:rFonts w:asciiTheme="minorHAnsi" w:hAnsiTheme="minorHAnsi"/>
                <w:color w:val="auto"/>
              </w:rPr>
              <w:t>p</w:t>
            </w:r>
            <w:r w:rsidRPr="00B5798C">
              <w:rPr>
                <w:rFonts w:asciiTheme="minorHAnsi" w:hAnsiTheme="minorHAnsi"/>
                <w:color w:val="auto"/>
              </w:rPr>
              <w:t xml:space="preserve">apers </w:t>
            </w:r>
          </w:p>
          <w:p w14:paraId="0AA6842B"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Presentations </w:t>
            </w:r>
          </w:p>
          <w:p w14:paraId="31292037"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Consultations </w:t>
            </w:r>
          </w:p>
          <w:p w14:paraId="11C5B979" w14:textId="77777777" w:rsidR="00C73C33" w:rsidRDefault="00562831" w:rsidP="00DE05E3">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Agendas </w:t>
            </w:r>
          </w:p>
          <w:p w14:paraId="6969021D" w14:textId="77777777" w:rsidR="00DE05E3" w:rsidRPr="00B5798C" w:rsidRDefault="00DE05E3" w:rsidP="00DE05E3">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Minutes  </w:t>
            </w:r>
          </w:p>
        </w:tc>
        <w:tc>
          <w:tcPr>
            <w:tcW w:w="6931" w:type="dxa"/>
            <w:tcBorders>
              <w:top w:val="single" w:sz="4" w:space="0" w:color="000000"/>
              <w:left w:val="single" w:sz="4" w:space="0" w:color="000000"/>
              <w:bottom w:val="single" w:sz="4" w:space="0" w:color="000000"/>
              <w:right w:val="single" w:sz="4" w:space="0" w:color="000000"/>
            </w:tcBorders>
          </w:tcPr>
          <w:p w14:paraId="7C830459" w14:textId="77777777" w:rsidR="00C73C33" w:rsidRPr="00B5798C" w:rsidRDefault="00562831" w:rsidP="00AF6224">
            <w:pPr>
              <w:spacing w:after="261"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494AC72A" w14:textId="77777777" w:rsidR="00C73C33" w:rsidRPr="00B5798C" w:rsidRDefault="00562831" w:rsidP="00AF6224">
            <w:pPr>
              <w:numPr>
                <w:ilvl w:val="0"/>
                <w:numId w:val="13"/>
              </w:numPr>
              <w:spacing w:after="214" w:line="23" w:lineRule="atLeast"/>
              <w:ind w:right="0" w:hanging="360"/>
              <w:jc w:val="left"/>
              <w:rPr>
                <w:rFonts w:asciiTheme="minorHAnsi" w:hAnsiTheme="minorHAnsi"/>
                <w:color w:val="auto"/>
              </w:rPr>
            </w:pPr>
            <w:r w:rsidRPr="00B5798C">
              <w:rPr>
                <w:rFonts w:asciiTheme="minorHAnsi" w:hAnsiTheme="minorHAnsi"/>
                <w:color w:val="auto"/>
              </w:rPr>
              <w:t xml:space="preserve">To update on the implementation of a policy </w:t>
            </w:r>
          </w:p>
          <w:p w14:paraId="54C76169" w14:textId="77777777" w:rsidR="00C73C33" w:rsidRPr="00B5798C" w:rsidRDefault="00562831" w:rsidP="00AF6224">
            <w:pPr>
              <w:numPr>
                <w:ilvl w:val="0"/>
                <w:numId w:val="13"/>
              </w:numPr>
              <w:spacing w:after="0" w:line="23" w:lineRule="atLeast"/>
              <w:ind w:right="0" w:hanging="360"/>
              <w:jc w:val="left"/>
              <w:rPr>
                <w:rFonts w:asciiTheme="minorHAnsi" w:hAnsiTheme="minorHAnsi"/>
                <w:color w:val="auto"/>
              </w:rPr>
            </w:pPr>
            <w:r w:rsidRPr="00B5798C">
              <w:rPr>
                <w:rFonts w:asciiTheme="minorHAnsi" w:hAnsiTheme="minorHAnsi"/>
                <w:color w:val="auto"/>
              </w:rPr>
              <w:t xml:space="preserve">To monitor success against the agreed measures </w:t>
            </w:r>
          </w:p>
        </w:tc>
      </w:tr>
      <w:bookmarkEnd w:id="28"/>
      <w:tr w:rsidR="006C1A06" w:rsidRPr="00B5798C" w14:paraId="5D34540D" w14:textId="77777777" w:rsidTr="00E446A2">
        <w:tblPrEx>
          <w:tblCellMar>
            <w:top w:w="55" w:type="dxa"/>
            <w:right w:w="39" w:type="dxa"/>
          </w:tblCellMar>
        </w:tblPrEx>
        <w:trPr>
          <w:trHeight w:val="1712"/>
        </w:trPr>
        <w:tc>
          <w:tcPr>
            <w:tcW w:w="2350" w:type="dxa"/>
            <w:tcBorders>
              <w:top w:val="single" w:sz="4" w:space="0" w:color="000000"/>
              <w:left w:val="single" w:sz="4" w:space="0" w:color="000000"/>
              <w:bottom w:val="single" w:sz="4" w:space="0" w:color="000000"/>
              <w:right w:val="single" w:sz="4" w:space="0" w:color="000000"/>
            </w:tcBorders>
          </w:tcPr>
          <w:p w14:paraId="045C2EDA" w14:textId="77777777" w:rsidR="006C1A06" w:rsidRPr="00B5798C" w:rsidRDefault="006C1A06" w:rsidP="006C1A06">
            <w:pPr>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Pension Fund </w:t>
            </w:r>
          </w:p>
          <w:p w14:paraId="5F7E0B74" w14:textId="43102D9E" w:rsidR="006C1A06" w:rsidRPr="00B5798C" w:rsidRDefault="006C1A06" w:rsidP="006C1A06">
            <w:pPr>
              <w:spacing w:after="0" w:line="23" w:lineRule="atLeast"/>
              <w:ind w:left="0" w:right="0" w:firstLine="0"/>
              <w:jc w:val="left"/>
              <w:rPr>
                <w:rFonts w:asciiTheme="minorHAnsi" w:hAnsiTheme="minorHAnsi"/>
                <w:color w:val="auto"/>
              </w:rPr>
            </w:pPr>
            <w:r>
              <w:rPr>
                <w:rFonts w:asciiTheme="minorHAnsi" w:hAnsiTheme="minorHAnsi"/>
                <w:b/>
                <w:color w:val="auto"/>
              </w:rPr>
              <w:t>Board</w:t>
            </w:r>
          </w:p>
          <w:p w14:paraId="704FD56A" w14:textId="77777777" w:rsidR="006C1A06" w:rsidRPr="00B5798C" w:rsidRDefault="006C1A06" w:rsidP="006C1A06">
            <w:pPr>
              <w:spacing w:after="0" w:line="23" w:lineRule="atLeast"/>
              <w:ind w:left="0" w:right="0" w:firstLine="0"/>
              <w:jc w:val="left"/>
              <w:rPr>
                <w:rFonts w:asciiTheme="minorHAnsi" w:hAnsiTheme="minorHAnsi"/>
                <w:b/>
                <w:color w:val="auto"/>
              </w:rPr>
            </w:pPr>
          </w:p>
        </w:tc>
        <w:tc>
          <w:tcPr>
            <w:tcW w:w="4869" w:type="dxa"/>
            <w:tcBorders>
              <w:top w:val="single" w:sz="4" w:space="0" w:color="000000"/>
              <w:left w:val="single" w:sz="4" w:space="0" w:color="000000"/>
              <w:bottom w:val="single" w:sz="4" w:space="0" w:color="000000"/>
              <w:right w:val="single" w:sz="4" w:space="0" w:color="000000"/>
            </w:tcBorders>
          </w:tcPr>
          <w:p w14:paraId="018A4C11" w14:textId="77777777" w:rsidR="006C1A06" w:rsidRPr="00B5798C" w:rsidRDefault="006C1A06" w:rsidP="006C1A06">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Committee papers </w:t>
            </w:r>
          </w:p>
          <w:p w14:paraId="3194E35F" w14:textId="77777777" w:rsidR="006C1A06" w:rsidRPr="00B5798C" w:rsidRDefault="006C1A06" w:rsidP="006C1A06">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Presentations </w:t>
            </w:r>
          </w:p>
          <w:p w14:paraId="37E37A05" w14:textId="77777777" w:rsidR="006C1A06" w:rsidRPr="00B5798C" w:rsidRDefault="006C1A06" w:rsidP="006C1A06">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Consultations </w:t>
            </w:r>
          </w:p>
          <w:p w14:paraId="2CCCF43C" w14:textId="77777777" w:rsidR="006C1A06" w:rsidRDefault="006C1A06" w:rsidP="006C1A06">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Agendas </w:t>
            </w:r>
          </w:p>
          <w:p w14:paraId="41BB46DB" w14:textId="4DC27EDB" w:rsidR="006C1A06" w:rsidRPr="00B5798C" w:rsidRDefault="006C1A06" w:rsidP="006C1A06">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Minutes  </w:t>
            </w:r>
          </w:p>
        </w:tc>
        <w:tc>
          <w:tcPr>
            <w:tcW w:w="6931" w:type="dxa"/>
            <w:tcBorders>
              <w:top w:val="single" w:sz="4" w:space="0" w:color="000000"/>
              <w:left w:val="single" w:sz="4" w:space="0" w:color="000000"/>
              <w:bottom w:val="single" w:sz="4" w:space="0" w:color="000000"/>
              <w:right w:val="single" w:sz="4" w:space="0" w:color="000000"/>
            </w:tcBorders>
          </w:tcPr>
          <w:p w14:paraId="39898854" w14:textId="77777777" w:rsidR="006C1A06" w:rsidRPr="00B5798C" w:rsidRDefault="006C1A06" w:rsidP="006C1A06">
            <w:pPr>
              <w:spacing w:after="261"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1CE168CF" w14:textId="77777777" w:rsidR="006C1A06" w:rsidRDefault="006C1A06" w:rsidP="006C1A06">
            <w:pPr>
              <w:numPr>
                <w:ilvl w:val="0"/>
                <w:numId w:val="13"/>
              </w:numPr>
              <w:spacing w:after="214" w:line="23" w:lineRule="atLeast"/>
              <w:ind w:right="0" w:hanging="360"/>
              <w:jc w:val="left"/>
              <w:rPr>
                <w:rFonts w:asciiTheme="minorHAnsi" w:hAnsiTheme="minorHAnsi"/>
                <w:color w:val="auto"/>
              </w:rPr>
            </w:pPr>
            <w:r w:rsidRPr="00B5798C">
              <w:rPr>
                <w:rFonts w:asciiTheme="minorHAnsi" w:hAnsiTheme="minorHAnsi"/>
                <w:color w:val="auto"/>
              </w:rPr>
              <w:t xml:space="preserve">To update on the implementation of a policy </w:t>
            </w:r>
          </w:p>
          <w:p w14:paraId="489A296F" w14:textId="249C57CF" w:rsidR="006C1A06" w:rsidRPr="00B5798C" w:rsidRDefault="006C1A06" w:rsidP="006C1A06">
            <w:pPr>
              <w:numPr>
                <w:ilvl w:val="0"/>
                <w:numId w:val="13"/>
              </w:numPr>
              <w:spacing w:after="214" w:line="23" w:lineRule="atLeast"/>
              <w:ind w:right="0" w:hanging="360"/>
              <w:jc w:val="left"/>
              <w:rPr>
                <w:rFonts w:asciiTheme="minorHAnsi" w:hAnsiTheme="minorHAnsi"/>
                <w:color w:val="auto"/>
              </w:rPr>
            </w:pPr>
            <w:r w:rsidRPr="00B5798C">
              <w:rPr>
                <w:rFonts w:asciiTheme="minorHAnsi" w:hAnsiTheme="minorHAnsi"/>
                <w:color w:val="auto"/>
              </w:rPr>
              <w:t xml:space="preserve">To monitor success against the agreed measures </w:t>
            </w:r>
          </w:p>
        </w:tc>
      </w:tr>
      <w:tr w:rsidR="006C1A06" w:rsidRPr="00B5798C" w14:paraId="27D7CFCE" w14:textId="77777777" w:rsidTr="00E446A2">
        <w:tblPrEx>
          <w:tblCellMar>
            <w:top w:w="55" w:type="dxa"/>
            <w:right w:w="39" w:type="dxa"/>
          </w:tblCellMar>
        </w:tblPrEx>
        <w:trPr>
          <w:trHeight w:val="5691"/>
        </w:trPr>
        <w:tc>
          <w:tcPr>
            <w:tcW w:w="2350" w:type="dxa"/>
            <w:tcBorders>
              <w:top w:val="single" w:sz="4" w:space="0" w:color="000000"/>
              <w:left w:val="single" w:sz="4" w:space="0" w:color="000000"/>
              <w:bottom w:val="single" w:sz="4" w:space="0" w:color="000000"/>
              <w:right w:val="single" w:sz="4" w:space="0" w:color="000000"/>
            </w:tcBorders>
          </w:tcPr>
          <w:p w14:paraId="55EBF2EF" w14:textId="77777777" w:rsidR="006C1A06" w:rsidRPr="00B5798C" w:rsidRDefault="006C1A06" w:rsidP="006C1A06">
            <w:pPr>
              <w:spacing w:after="222" w:line="23" w:lineRule="atLeast"/>
              <w:ind w:left="0" w:right="0" w:firstLine="0"/>
              <w:jc w:val="left"/>
              <w:rPr>
                <w:rFonts w:asciiTheme="minorHAnsi" w:hAnsiTheme="minorHAnsi"/>
                <w:color w:val="auto"/>
              </w:rPr>
            </w:pPr>
            <w:r w:rsidRPr="00B5798C">
              <w:rPr>
                <w:rFonts w:asciiTheme="minorHAnsi" w:hAnsiTheme="minorHAnsi"/>
                <w:b/>
                <w:color w:val="auto"/>
              </w:rPr>
              <w:lastRenderedPageBreak/>
              <w:t xml:space="preserve">External authorities  </w:t>
            </w:r>
          </w:p>
          <w:p w14:paraId="57D38C6C" w14:textId="77777777" w:rsidR="006C1A06" w:rsidRPr="00B5798C" w:rsidRDefault="006C1A06" w:rsidP="006C1A06">
            <w:pPr>
              <w:pStyle w:val="ListParagraph"/>
              <w:numPr>
                <w:ilvl w:val="0"/>
                <w:numId w:val="36"/>
              </w:numPr>
              <w:spacing w:after="0" w:line="23" w:lineRule="atLeast"/>
              <w:ind w:right="0"/>
              <w:jc w:val="left"/>
              <w:rPr>
                <w:rFonts w:asciiTheme="minorHAnsi" w:hAnsiTheme="minorHAnsi"/>
                <w:b/>
                <w:color w:val="auto"/>
              </w:rPr>
            </w:pPr>
            <w:r w:rsidRPr="00B5798C">
              <w:rPr>
                <w:rFonts w:asciiTheme="minorHAnsi" w:hAnsiTheme="minorHAnsi"/>
                <w:b/>
                <w:color w:val="auto"/>
              </w:rPr>
              <w:t xml:space="preserve">Trade Unions </w:t>
            </w:r>
          </w:p>
          <w:p w14:paraId="69BEDDA7" w14:textId="77777777" w:rsidR="006C1A06" w:rsidRPr="00B5798C" w:rsidRDefault="006C1A06" w:rsidP="006C1A06">
            <w:pPr>
              <w:pStyle w:val="ListParagraph"/>
              <w:numPr>
                <w:ilvl w:val="0"/>
                <w:numId w:val="35"/>
              </w:numPr>
              <w:spacing w:after="0" w:line="23" w:lineRule="atLeast"/>
              <w:ind w:right="0"/>
              <w:jc w:val="left"/>
              <w:rPr>
                <w:rFonts w:asciiTheme="minorHAnsi" w:hAnsiTheme="minorHAnsi"/>
                <w:color w:val="auto"/>
              </w:rPr>
            </w:pPr>
            <w:r w:rsidRPr="00B5798C">
              <w:rPr>
                <w:rFonts w:asciiTheme="minorHAnsi" w:hAnsiTheme="minorHAnsi"/>
                <w:b/>
                <w:color w:val="auto"/>
              </w:rPr>
              <w:t xml:space="preserve">Her Majesty’s </w:t>
            </w:r>
          </w:p>
          <w:p w14:paraId="5A4A4860" w14:textId="77777777" w:rsidR="006C1A06" w:rsidRPr="00B5798C" w:rsidRDefault="006C1A06" w:rsidP="006C1A06">
            <w:pPr>
              <w:spacing w:after="0" w:line="23" w:lineRule="atLeast"/>
              <w:ind w:left="382" w:right="0" w:hanging="11"/>
              <w:jc w:val="left"/>
              <w:rPr>
                <w:rFonts w:asciiTheme="minorHAnsi" w:hAnsiTheme="minorHAnsi"/>
                <w:color w:val="auto"/>
              </w:rPr>
            </w:pPr>
            <w:r w:rsidRPr="00B5798C">
              <w:rPr>
                <w:rFonts w:asciiTheme="minorHAnsi" w:hAnsiTheme="minorHAnsi"/>
                <w:b/>
                <w:color w:val="auto"/>
              </w:rPr>
              <w:t xml:space="preserve">Revenue &amp; Customs (HMRC) </w:t>
            </w:r>
          </w:p>
          <w:p w14:paraId="6EC77C9D" w14:textId="77777777" w:rsidR="006C1A06" w:rsidRPr="00B5798C" w:rsidRDefault="006C1A06" w:rsidP="006C1A06">
            <w:pPr>
              <w:pStyle w:val="ListParagraph"/>
              <w:numPr>
                <w:ilvl w:val="0"/>
                <w:numId w:val="35"/>
              </w:numPr>
              <w:spacing w:after="0" w:line="23" w:lineRule="atLeast"/>
              <w:ind w:right="0"/>
              <w:jc w:val="left"/>
              <w:rPr>
                <w:rFonts w:asciiTheme="minorHAnsi" w:hAnsiTheme="minorHAnsi"/>
                <w:color w:val="auto"/>
              </w:rPr>
            </w:pPr>
            <w:r w:rsidRPr="00B5798C">
              <w:rPr>
                <w:rFonts w:asciiTheme="minorHAnsi" w:hAnsiTheme="minorHAnsi"/>
                <w:b/>
                <w:color w:val="auto"/>
              </w:rPr>
              <w:t xml:space="preserve">Ministry of Housing, </w:t>
            </w:r>
          </w:p>
          <w:p w14:paraId="760488E5" w14:textId="77777777" w:rsidR="006C1A06" w:rsidRPr="00B5798C" w:rsidRDefault="006C1A06" w:rsidP="006C1A06">
            <w:pPr>
              <w:spacing w:after="0" w:line="23" w:lineRule="atLeast"/>
              <w:ind w:left="382" w:right="0" w:hanging="11"/>
              <w:jc w:val="left"/>
              <w:rPr>
                <w:rFonts w:asciiTheme="minorHAnsi" w:hAnsiTheme="minorHAnsi"/>
                <w:color w:val="auto"/>
              </w:rPr>
            </w:pPr>
            <w:r w:rsidRPr="00B5798C">
              <w:rPr>
                <w:rFonts w:asciiTheme="minorHAnsi" w:hAnsiTheme="minorHAnsi"/>
                <w:b/>
                <w:color w:val="auto"/>
              </w:rPr>
              <w:t xml:space="preserve">Communities and Local Government (MHCLG) </w:t>
            </w:r>
          </w:p>
          <w:p w14:paraId="2704AEC1" w14:textId="77777777" w:rsidR="006C1A06" w:rsidRPr="00B5798C" w:rsidRDefault="006C1A06" w:rsidP="006C1A06">
            <w:pPr>
              <w:pStyle w:val="ListParagraph"/>
              <w:numPr>
                <w:ilvl w:val="0"/>
                <w:numId w:val="35"/>
              </w:numPr>
              <w:spacing w:after="0" w:line="23" w:lineRule="atLeast"/>
              <w:ind w:right="0"/>
              <w:jc w:val="left"/>
              <w:rPr>
                <w:rFonts w:asciiTheme="minorHAnsi" w:hAnsiTheme="minorHAnsi"/>
                <w:color w:val="auto"/>
              </w:rPr>
            </w:pPr>
            <w:r w:rsidRPr="00B5798C">
              <w:rPr>
                <w:rFonts w:asciiTheme="minorHAnsi" w:hAnsiTheme="minorHAnsi"/>
                <w:b/>
                <w:color w:val="auto"/>
              </w:rPr>
              <w:t xml:space="preserve">The Pensions Regulator (TPR) </w:t>
            </w:r>
          </w:p>
          <w:p w14:paraId="79B0FBCD" w14:textId="77777777" w:rsidR="006C1A06" w:rsidRPr="00B5798C" w:rsidRDefault="006C1A06" w:rsidP="006C1A06">
            <w:pPr>
              <w:pStyle w:val="ListParagraph"/>
              <w:numPr>
                <w:ilvl w:val="0"/>
                <w:numId w:val="35"/>
              </w:numPr>
              <w:jc w:val="left"/>
              <w:rPr>
                <w:rFonts w:asciiTheme="minorHAnsi" w:hAnsiTheme="minorHAnsi"/>
                <w:b/>
                <w:color w:val="auto"/>
              </w:rPr>
            </w:pPr>
            <w:r w:rsidRPr="00B5798C">
              <w:rPr>
                <w:rFonts w:asciiTheme="minorHAnsi" w:hAnsiTheme="minorHAnsi"/>
                <w:b/>
                <w:color w:val="auto"/>
              </w:rPr>
              <w:t>National Fraud Initiative (NFI)</w:t>
            </w:r>
          </w:p>
          <w:p w14:paraId="15B8D193" w14:textId="77777777" w:rsidR="006C1A06" w:rsidRPr="00B5798C" w:rsidRDefault="006C1A06" w:rsidP="006C1A06">
            <w:pPr>
              <w:pStyle w:val="ListParagraph"/>
              <w:numPr>
                <w:ilvl w:val="0"/>
                <w:numId w:val="35"/>
              </w:numPr>
              <w:spacing w:after="0" w:line="23" w:lineRule="atLeast"/>
              <w:ind w:right="0"/>
              <w:jc w:val="left"/>
              <w:rPr>
                <w:rFonts w:asciiTheme="minorHAnsi" w:hAnsiTheme="minorHAnsi"/>
                <w:b/>
                <w:color w:val="auto"/>
              </w:rPr>
            </w:pPr>
            <w:r w:rsidRPr="00B5798C">
              <w:rPr>
                <w:rFonts w:asciiTheme="minorHAnsi" w:hAnsiTheme="minorHAnsi"/>
                <w:b/>
                <w:color w:val="auto"/>
              </w:rPr>
              <w:t>Audit Commission</w:t>
            </w:r>
          </w:p>
          <w:p w14:paraId="6E4CAFAB" w14:textId="77777777" w:rsidR="006C1A06" w:rsidRPr="00B5798C" w:rsidRDefault="006C1A06" w:rsidP="006C1A06">
            <w:pPr>
              <w:pStyle w:val="ListParagraph"/>
              <w:numPr>
                <w:ilvl w:val="0"/>
                <w:numId w:val="35"/>
              </w:numPr>
              <w:spacing w:after="0" w:line="23" w:lineRule="atLeast"/>
              <w:ind w:right="0"/>
              <w:jc w:val="left"/>
              <w:rPr>
                <w:rFonts w:asciiTheme="minorHAnsi" w:hAnsiTheme="minorHAnsi"/>
                <w:b/>
                <w:color w:val="auto"/>
              </w:rPr>
            </w:pPr>
            <w:r w:rsidRPr="00B5798C">
              <w:rPr>
                <w:rFonts w:asciiTheme="minorHAnsi" w:hAnsiTheme="minorHAnsi"/>
                <w:b/>
                <w:color w:val="auto"/>
              </w:rPr>
              <w:t>HM Treasury</w:t>
            </w:r>
          </w:p>
          <w:p w14:paraId="7C53932D" w14:textId="77777777" w:rsidR="006C1A06" w:rsidRPr="00A47B8C" w:rsidRDefault="006C1A06" w:rsidP="006C1A06">
            <w:pPr>
              <w:pStyle w:val="ListParagraph"/>
              <w:numPr>
                <w:ilvl w:val="0"/>
                <w:numId w:val="35"/>
              </w:numPr>
              <w:spacing w:after="0" w:line="23" w:lineRule="atLeast"/>
              <w:ind w:right="0"/>
              <w:jc w:val="left"/>
              <w:rPr>
                <w:rFonts w:asciiTheme="minorHAnsi" w:hAnsiTheme="minorHAnsi"/>
                <w:color w:val="auto"/>
              </w:rPr>
            </w:pPr>
            <w:r w:rsidRPr="00B5798C">
              <w:rPr>
                <w:rFonts w:asciiTheme="minorHAnsi" w:hAnsiTheme="minorHAnsi"/>
                <w:b/>
                <w:color w:val="auto"/>
              </w:rPr>
              <w:t>Department of Work and Pensions (DWP)</w:t>
            </w:r>
          </w:p>
          <w:p w14:paraId="0EFC26F7" w14:textId="31F5BB10" w:rsidR="00A47B8C" w:rsidRPr="00B5798C" w:rsidRDefault="00A47B8C" w:rsidP="006C1A06">
            <w:pPr>
              <w:pStyle w:val="ListParagraph"/>
              <w:numPr>
                <w:ilvl w:val="0"/>
                <w:numId w:val="35"/>
              </w:numPr>
              <w:spacing w:after="0" w:line="23" w:lineRule="atLeast"/>
              <w:ind w:right="0"/>
              <w:jc w:val="left"/>
              <w:rPr>
                <w:rFonts w:asciiTheme="minorHAnsi" w:hAnsiTheme="minorHAnsi"/>
                <w:color w:val="auto"/>
              </w:rPr>
            </w:pPr>
            <w:r>
              <w:rPr>
                <w:rFonts w:asciiTheme="minorHAnsi" w:hAnsiTheme="minorHAnsi"/>
                <w:b/>
                <w:color w:val="auto"/>
              </w:rPr>
              <w:t>Scheme Advisory Board (SAB)</w:t>
            </w:r>
          </w:p>
        </w:tc>
        <w:tc>
          <w:tcPr>
            <w:tcW w:w="4869" w:type="dxa"/>
            <w:tcBorders>
              <w:top w:val="single" w:sz="4" w:space="0" w:color="000000"/>
              <w:left w:val="single" w:sz="4" w:space="0" w:color="000000"/>
              <w:bottom w:val="single" w:sz="4" w:space="0" w:color="000000"/>
              <w:right w:val="single" w:sz="4" w:space="0" w:color="000000"/>
            </w:tcBorders>
          </w:tcPr>
          <w:p w14:paraId="7A6F7E4F" w14:textId="77777777" w:rsidR="006C1A06" w:rsidRPr="00B5798C" w:rsidRDefault="006C1A06" w:rsidP="006C1A06">
            <w:pPr>
              <w:spacing w:after="137" w:line="23" w:lineRule="atLeast"/>
              <w:ind w:left="0" w:right="0" w:firstLine="0"/>
              <w:jc w:val="left"/>
              <w:rPr>
                <w:rFonts w:asciiTheme="minorHAnsi" w:hAnsiTheme="minorHAnsi"/>
                <w:color w:val="auto"/>
              </w:rPr>
            </w:pPr>
            <w:r w:rsidRPr="00B5798C">
              <w:rPr>
                <w:rFonts w:asciiTheme="minorHAnsi" w:hAnsiTheme="minorHAnsi"/>
                <w:color w:val="auto"/>
              </w:rPr>
              <w:t xml:space="preserve">Response to enquiries and consultations. </w:t>
            </w:r>
          </w:p>
          <w:p w14:paraId="224D9FD3" w14:textId="77777777" w:rsidR="006C1A06" w:rsidRPr="00B5798C" w:rsidRDefault="006C1A06" w:rsidP="006C1A06">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Response to changes in legislation.  </w:t>
            </w:r>
          </w:p>
        </w:tc>
        <w:tc>
          <w:tcPr>
            <w:tcW w:w="6931" w:type="dxa"/>
            <w:tcBorders>
              <w:top w:val="single" w:sz="4" w:space="0" w:color="000000"/>
              <w:left w:val="single" w:sz="4" w:space="0" w:color="000000"/>
              <w:bottom w:val="single" w:sz="4" w:space="0" w:color="000000"/>
              <w:right w:val="single" w:sz="4" w:space="0" w:color="000000"/>
            </w:tcBorders>
          </w:tcPr>
          <w:p w14:paraId="16F936B3" w14:textId="77777777" w:rsidR="006C1A06" w:rsidRPr="00B5798C" w:rsidRDefault="006C1A06" w:rsidP="006C1A06">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71B42AB8" w14:textId="77777777" w:rsidR="006C1A06" w:rsidRPr="00B5798C" w:rsidRDefault="006C1A06" w:rsidP="006C1A06">
            <w:pPr>
              <w:pStyle w:val="ListParagraph"/>
              <w:numPr>
                <w:ilvl w:val="0"/>
                <w:numId w:val="19"/>
              </w:numPr>
              <w:spacing w:after="0" w:line="23" w:lineRule="atLeast"/>
              <w:ind w:right="0"/>
              <w:jc w:val="left"/>
              <w:rPr>
                <w:rFonts w:asciiTheme="minorHAnsi" w:hAnsiTheme="minorHAnsi"/>
                <w:color w:val="auto"/>
              </w:rPr>
            </w:pPr>
            <w:r w:rsidRPr="00B5798C">
              <w:rPr>
                <w:rFonts w:asciiTheme="minorHAnsi" w:hAnsiTheme="minorHAnsi"/>
                <w:color w:val="auto"/>
              </w:rPr>
              <w:t xml:space="preserve">To respond to enquiries/statutory requirements. </w:t>
            </w:r>
          </w:p>
        </w:tc>
      </w:tr>
    </w:tbl>
    <w:p w14:paraId="1D4BC829" w14:textId="77777777" w:rsidR="00961BD1" w:rsidRPr="00B5798C" w:rsidRDefault="00562831" w:rsidP="00961BD1">
      <w:pPr>
        <w:spacing w:after="108" w:line="259" w:lineRule="auto"/>
        <w:ind w:left="1560" w:right="0" w:firstLine="0"/>
        <w:rPr>
          <w:color w:val="auto"/>
        </w:rPr>
      </w:pPr>
      <w:r w:rsidRPr="00B5798C">
        <w:rPr>
          <w:color w:val="auto"/>
          <w:sz w:val="32"/>
        </w:rPr>
        <w:t xml:space="preserve"> </w:t>
      </w:r>
    </w:p>
    <w:p w14:paraId="7F4A9AD1" w14:textId="77777777" w:rsidR="00C73C33" w:rsidRDefault="00C20F24" w:rsidP="009B1E7D">
      <w:pPr>
        <w:spacing w:after="160" w:line="259" w:lineRule="auto"/>
        <w:ind w:left="0" w:right="0" w:firstLine="0"/>
        <w:jc w:val="left"/>
        <w:sectPr w:rsidR="00C73C33" w:rsidSect="00046E7A">
          <w:type w:val="continuous"/>
          <w:pgSz w:w="16838" w:h="11906" w:orient="landscape"/>
          <w:pgMar w:top="567" w:right="680" w:bottom="340" w:left="692" w:header="720" w:footer="720" w:gutter="0"/>
          <w:cols w:space="720"/>
          <w:titlePg/>
        </w:sectPr>
      </w:pPr>
      <w:r w:rsidRPr="00B5798C">
        <w:rPr>
          <w:color w:val="auto"/>
        </w:rPr>
        <w:br w:type="page"/>
      </w:r>
    </w:p>
    <w:p w14:paraId="6C224087" w14:textId="77777777" w:rsidR="00C73C33" w:rsidRPr="00764B2B" w:rsidRDefault="00562831" w:rsidP="00B06F6B">
      <w:pPr>
        <w:pStyle w:val="Heading1"/>
      </w:pPr>
      <w:bookmarkStart w:id="29" w:name="_Toc124253000"/>
      <w:bookmarkStart w:id="30" w:name="_Toc19302"/>
      <w:r w:rsidRPr="00764B2B">
        <w:lastRenderedPageBreak/>
        <w:t>3. Further information</w:t>
      </w:r>
      <w:bookmarkEnd w:id="29"/>
      <w:r w:rsidRPr="00764B2B">
        <w:t xml:space="preserve"> </w:t>
      </w:r>
      <w:bookmarkEnd w:id="30"/>
    </w:p>
    <w:p w14:paraId="79127DF1" w14:textId="77777777" w:rsidR="00C73C33" w:rsidRPr="00B5798C" w:rsidRDefault="00562831" w:rsidP="00FB27C7">
      <w:pPr>
        <w:spacing w:after="0" w:line="23" w:lineRule="atLeast"/>
        <w:ind w:left="345" w:right="0" w:firstLine="0"/>
        <w:jc w:val="left"/>
        <w:rPr>
          <w:rFonts w:asciiTheme="minorHAnsi" w:hAnsiTheme="minorHAnsi"/>
          <w:color w:val="auto"/>
        </w:rPr>
      </w:pPr>
      <w:r w:rsidRPr="00B5798C">
        <w:rPr>
          <w:rFonts w:asciiTheme="minorHAnsi" w:hAnsiTheme="minorHAnsi"/>
          <w:color w:val="auto"/>
        </w:rPr>
        <w:t>If you have any qu</w:t>
      </w:r>
      <w:r w:rsidR="00111A9B" w:rsidRPr="00B5798C">
        <w:rPr>
          <w:rFonts w:asciiTheme="minorHAnsi" w:hAnsiTheme="minorHAnsi"/>
          <w:color w:val="auto"/>
        </w:rPr>
        <w:t>e</w:t>
      </w:r>
      <w:r w:rsidRPr="00B5798C">
        <w:rPr>
          <w:rFonts w:asciiTheme="minorHAnsi" w:hAnsiTheme="minorHAnsi"/>
          <w:color w:val="auto"/>
        </w:rPr>
        <w:t>ries</w:t>
      </w:r>
      <w:r w:rsidR="003A148D" w:rsidRPr="00B5798C">
        <w:rPr>
          <w:rFonts w:asciiTheme="minorHAnsi" w:hAnsiTheme="minorHAnsi"/>
          <w:color w:val="auto"/>
        </w:rPr>
        <w:t xml:space="preserve"> about</w:t>
      </w:r>
      <w:r w:rsidRPr="00B5798C">
        <w:rPr>
          <w:rFonts w:asciiTheme="minorHAnsi" w:hAnsiTheme="minorHAnsi"/>
          <w:color w:val="auto"/>
        </w:rPr>
        <w:t xml:space="preserve"> this </w:t>
      </w:r>
      <w:r w:rsidR="00E67DDF" w:rsidRPr="00B5798C">
        <w:rPr>
          <w:rFonts w:asciiTheme="minorHAnsi" w:hAnsiTheme="minorHAnsi"/>
          <w:color w:val="auto"/>
        </w:rPr>
        <w:t>c</w:t>
      </w:r>
      <w:r w:rsidRPr="00B5798C">
        <w:rPr>
          <w:rFonts w:asciiTheme="minorHAnsi" w:hAnsiTheme="minorHAnsi"/>
          <w:color w:val="auto"/>
        </w:rPr>
        <w:t xml:space="preserve">ommunications </w:t>
      </w:r>
      <w:r w:rsidR="00E67DDF" w:rsidRPr="00B5798C">
        <w:rPr>
          <w:rFonts w:asciiTheme="minorHAnsi" w:hAnsiTheme="minorHAnsi"/>
          <w:color w:val="auto"/>
        </w:rPr>
        <w:t>s</w:t>
      </w:r>
      <w:r w:rsidRPr="00B5798C">
        <w:rPr>
          <w:rFonts w:asciiTheme="minorHAnsi" w:hAnsiTheme="minorHAnsi"/>
          <w:color w:val="auto"/>
        </w:rPr>
        <w:t>trategy</w:t>
      </w:r>
      <w:r w:rsidR="00830845" w:rsidRPr="00B5798C">
        <w:rPr>
          <w:rFonts w:asciiTheme="minorHAnsi" w:hAnsiTheme="minorHAnsi"/>
          <w:color w:val="auto"/>
        </w:rPr>
        <w:t>,</w:t>
      </w:r>
      <w:r w:rsidRPr="00B5798C">
        <w:rPr>
          <w:rFonts w:asciiTheme="minorHAnsi" w:hAnsiTheme="minorHAnsi"/>
          <w:color w:val="auto"/>
        </w:rPr>
        <w:t xml:space="preserve"> please </w:t>
      </w:r>
      <w:r w:rsidR="00111A9B" w:rsidRPr="00B5798C">
        <w:rPr>
          <w:rFonts w:asciiTheme="minorHAnsi" w:hAnsiTheme="minorHAnsi"/>
          <w:color w:val="auto"/>
        </w:rPr>
        <w:t>get in touch:</w:t>
      </w:r>
    </w:p>
    <w:p w14:paraId="55766CFA" w14:textId="77777777" w:rsidR="00FB27C7" w:rsidRPr="00B5798C" w:rsidRDefault="00FB27C7" w:rsidP="00FB27C7">
      <w:pPr>
        <w:spacing w:after="0" w:line="23" w:lineRule="atLeast"/>
        <w:ind w:left="345" w:right="0" w:firstLine="0"/>
        <w:jc w:val="left"/>
        <w:rPr>
          <w:rFonts w:asciiTheme="minorHAnsi" w:hAnsiTheme="minorHAnsi"/>
          <w:color w:val="auto"/>
        </w:rPr>
      </w:pPr>
    </w:p>
    <w:p w14:paraId="7E26F7AD" w14:textId="77777777" w:rsidR="00C52E2E" w:rsidRPr="00C52E2E" w:rsidRDefault="00C52E2E" w:rsidP="00C52E2E">
      <w:pPr>
        <w:spacing w:after="0" w:line="23" w:lineRule="atLeast"/>
        <w:ind w:left="357" w:right="3209" w:hanging="11"/>
        <w:jc w:val="left"/>
        <w:rPr>
          <w:rFonts w:asciiTheme="minorHAnsi" w:hAnsiTheme="minorHAnsi"/>
          <w:color w:val="auto"/>
        </w:rPr>
      </w:pPr>
      <w:r w:rsidRPr="00C52E2E">
        <w:rPr>
          <w:rFonts w:asciiTheme="minorHAnsi" w:hAnsiTheme="minorHAnsi"/>
          <w:color w:val="auto"/>
        </w:rPr>
        <w:t>Pensions Service</w:t>
      </w:r>
    </w:p>
    <w:p w14:paraId="37F8B22B" w14:textId="77777777" w:rsidR="00C52E2E" w:rsidRPr="00C52E2E" w:rsidRDefault="00C52E2E" w:rsidP="00C52E2E">
      <w:pPr>
        <w:spacing w:after="0" w:line="23" w:lineRule="atLeast"/>
        <w:ind w:left="357" w:right="3209" w:hanging="11"/>
        <w:jc w:val="left"/>
        <w:rPr>
          <w:rFonts w:asciiTheme="minorHAnsi" w:hAnsiTheme="minorHAnsi"/>
          <w:color w:val="auto"/>
        </w:rPr>
      </w:pPr>
      <w:r w:rsidRPr="00C52E2E">
        <w:rPr>
          <w:rFonts w:asciiTheme="minorHAnsi" w:hAnsiTheme="minorHAnsi"/>
          <w:color w:val="auto"/>
        </w:rPr>
        <w:t>West Northamptonshire Council</w:t>
      </w:r>
    </w:p>
    <w:p w14:paraId="5AD7DB16" w14:textId="77777777" w:rsidR="00C52E2E" w:rsidRPr="00C52E2E" w:rsidRDefault="00C52E2E" w:rsidP="00C52E2E">
      <w:pPr>
        <w:spacing w:after="0" w:line="23" w:lineRule="atLeast"/>
        <w:ind w:left="357" w:right="3209" w:hanging="11"/>
        <w:jc w:val="left"/>
        <w:rPr>
          <w:rFonts w:asciiTheme="minorHAnsi" w:hAnsiTheme="minorHAnsi"/>
          <w:color w:val="auto"/>
        </w:rPr>
      </w:pPr>
      <w:r w:rsidRPr="00C52E2E">
        <w:rPr>
          <w:rFonts w:asciiTheme="minorHAnsi" w:hAnsiTheme="minorHAnsi"/>
          <w:color w:val="auto"/>
        </w:rPr>
        <w:t>The Guildhall</w:t>
      </w:r>
    </w:p>
    <w:p w14:paraId="25FCAF10" w14:textId="77777777" w:rsidR="00C52E2E" w:rsidRPr="00C52E2E" w:rsidRDefault="00C52E2E" w:rsidP="00C52E2E">
      <w:pPr>
        <w:spacing w:after="0" w:line="23" w:lineRule="atLeast"/>
        <w:ind w:left="357" w:right="3209" w:hanging="11"/>
        <w:jc w:val="left"/>
        <w:rPr>
          <w:rFonts w:asciiTheme="minorHAnsi" w:hAnsiTheme="minorHAnsi"/>
          <w:color w:val="auto"/>
        </w:rPr>
      </w:pPr>
      <w:r w:rsidRPr="00C52E2E">
        <w:rPr>
          <w:rFonts w:asciiTheme="minorHAnsi" w:hAnsiTheme="minorHAnsi"/>
          <w:color w:val="auto"/>
        </w:rPr>
        <w:t>St Giles Square</w:t>
      </w:r>
    </w:p>
    <w:p w14:paraId="69D4CB02" w14:textId="77777777" w:rsidR="00C52E2E" w:rsidRPr="00C52E2E" w:rsidRDefault="00C52E2E" w:rsidP="00C52E2E">
      <w:pPr>
        <w:spacing w:after="0" w:line="23" w:lineRule="atLeast"/>
        <w:ind w:left="357" w:right="3209" w:hanging="11"/>
        <w:jc w:val="left"/>
        <w:rPr>
          <w:rFonts w:asciiTheme="minorHAnsi" w:hAnsiTheme="minorHAnsi"/>
          <w:color w:val="auto"/>
        </w:rPr>
      </w:pPr>
      <w:r w:rsidRPr="00C52E2E">
        <w:rPr>
          <w:rFonts w:asciiTheme="minorHAnsi" w:hAnsiTheme="minorHAnsi"/>
          <w:color w:val="auto"/>
        </w:rPr>
        <w:t>Northampton</w:t>
      </w:r>
    </w:p>
    <w:p w14:paraId="4EBFBECB" w14:textId="0AFE0C27" w:rsidR="00590695" w:rsidRDefault="00C52E2E" w:rsidP="00C52E2E">
      <w:pPr>
        <w:spacing w:after="0" w:line="23" w:lineRule="atLeast"/>
        <w:ind w:left="357" w:right="3209" w:hanging="11"/>
        <w:jc w:val="left"/>
        <w:rPr>
          <w:rFonts w:asciiTheme="minorHAnsi" w:hAnsiTheme="minorHAnsi"/>
          <w:color w:val="auto"/>
        </w:rPr>
      </w:pPr>
      <w:r w:rsidRPr="00C52E2E">
        <w:rPr>
          <w:rFonts w:asciiTheme="minorHAnsi" w:hAnsiTheme="minorHAnsi"/>
          <w:color w:val="auto"/>
        </w:rPr>
        <w:t>NN1 1DE</w:t>
      </w:r>
    </w:p>
    <w:p w14:paraId="4F24DC2E" w14:textId="77777777" w:rsidR="00C52E2E" w:rsidRDefault="00C52E2E" w:rsidP="00C52E2E">
      <w:pPr>
        <w:spacing w:after="0" w:line="23" w:lineRule="atLeast"/>
        <w:ind w:left="357" w:right="3209" w:hanging="11"/>
        <w:jc w:val="left"/>
        <w:rPr>
          <w:rFonts w:asciiTheme="minorHAnsi" w:hAnsiTheme="minorHAnsi"/>
          <w:color w:val="auto"/>
        </w:rPr>
      </w:pPr>
    </w:p>
    <w:p w14:paraId="790EB691" w14:textId="30C34877" w:rsidR="00FB27C7" w:rsidRPr="00B5798C" w:rsidRDefault="00562831" w:rsidP="00590695">
      <w:pPr>
        <w:spacing w:after="0" w:line="23" w:lineRule="atLeast"/>
        <w:ind w:left="357" w:right="3209" w:hanging="11"/>
        <w:jc w:val="left"/>
        <w:rPr>
          <w:rFonts w:asciiTheme="minorHAnsi" w:hAnsiTheme="minorHAnsi"/>
          <w:color w:val="auto"/>
        </w:rPr>
      </w:pPr>
      <w:r w:rsidRPr="00B5798C">
        <w:rPr>
          <w:rFonts w:asciiTheme="minorHAnsi" w:hAnsiTheme="minorHAnsi"/>
          <w:color w:val="auto"/>
        </w:rPr>
        <w:t>01604 366537</w:t>
      </w:r>
    </w:p>
    <w:p w14:paraId="447ED79B" w14:textId="77777777" w:rsidR="00C73C33" w:rsidRPr="003A148D" w:rsidRDefault="00562831" w:rsidP="00FB27C7">
      <w:pPr>
        <w:spacing w:after="0" w:line="23" w:lineRule="atLeast"/>
        <w:ind w:left="355" w:right="3211"/>
        <w:jc w:val="left"/>
        <w:rPr>
          <w:rFonts w:asciiTheme="minorHAnsi" w:hAnsiTheme="minorHAnsi"/>
        </w:rPr>
      </w:pPr>
      <w:r w:rsidRPr="003A148D">
        <w:rPr>
          <w:rFonts w:asciiTheme="minorHAnsi" w:hAnsiTheme="minorHAnsi"/>
        </w:rPr>
        <w:t xml:space="preserve"> </w:t>
      </w:r>
    </w:p>
    <w:p w14:paraId="512223C2" w14:textId="13C799A8" w:rsidR="00111A9B" w:rsidRPr="003A148D" w:rsidRDefault="00AE4E21" w:rsidP="00346030">
      <w:pPr>
        <w:spacing w:after="0" w:line="23" w:lineRule="atLeast"/>
        <w:ind w:left="346" w:right="363" w:firstLine="0"/>
        <w:jc w:val="left"/>
        <w:rPr>
          <w:rFonts w:asciiTheme="minorHAnsi" w:hAnsiTheme="minorHAnsi"/>
          <w:color w:val="000000"/>
          <w:u w:val="single" w:color="000000"/>
        </w:rPr>
      </w:pPr>
      <w:hyperlink r:id="rId22" w:history="1">
        <w:r w:rsidR="00346030" w:rsidRPr="00346030">
          <w:rPr>
            <w:rStyle w:val="Hyperlink"/>
            <w:rFonts w:asciiTheme="minorHAnsi" w:hAnsiTheme="minorHAnsi"/>
          </w:rPr>
          <w:t>pensions@westnorthants.gov.uk</w:t>
        </w:r>
      </w:hyperlink>
    </w:p>
    <w:p w14:paraId="25C2AA23" w14:textId="77777777" w:rsidR="00111A9B" w:rsidRPr="003A148D" w:rsidRDefault="00111A9B" w:rsidP="00111A9B">
      <w:pPr>
        <w:spacing w:after="0" w:line="23" w:lineRule="atLeast"/>
        <w:ind w:left="369" w:right="362"/>
        <w:jc w:val="left"/>
        <w:rPr>
          <w:rFonts w:asciiTheme="minorHAnsi" w:hAnsiTheme="minorHAnsi"/>
          <w:color w:val="000000"/>
          <w:u w:val="single" w:color="000000"/>
        </w:rPr>
      </w:pPr>
    </w:p>
    <w:p w14:paraId="3805C054" w14:textId="0515143B" w:rsidR="00C73C33" w:rsidRPr="003A148D" w:rsidRDefault="00AE4E21" w:rsidP="00346030">
      <w:pPr>
        <w:spacing w:after="0" w:line="23" w:lineRule="atLeast"/>
        <w:ind w:left="346" w:right="289" w:firstLine="0"/>
        <w:jc w:val="left"/>
        <w:rPr>
          <w:rFonts w:asciiTheme="minorHAnsi" w:hAnsiTheme="minorHAnsi"/>
        </w:rPr>
      </w:pPr>
      <w:hyperlink r:id="rId23">
        <w:r w:rsidR="00562831" w:rsidRPr="003A148D">
          <w:rPr>
            <w:rFonts w:asciiTheme="minorHAnsi" w:hAnsiTheme="minorHAnsi"/>
            <w:color w:val="000000"/>
            <w:u w:val="single" w:color="000000"/>
          </w:rPr>
          <w:t>pensions.</w:t>
        </w:r>
        <w:r w:rsidR="001E5F62">
          <w:rPr>
            <w:rFonts w:asciiTheme="minorHAnsi" w:hAnsiTheme="minorHAnsi"/>
            <w:color w:val="000000"/>
            <w:u w:val="single" w:color="000000"/>
          </w:rPr>
          <w:t>cambridgshire</w:t>
        </w:r>
        <w:r w:rsidR="00562831" w:rsidRPr="003A148D">
          <w:rPr>
            <w:rFonts w:asciiTheme="minorHAnsi" w:hAnsiTheme="minorHAnsi"/>
            <w:color w:val="000000"/>
            <w:u w:val="single" w:color="000000"/>
          </w:rPr>
          <w:t>.gov.uk</w:t>
        </w:r>
      </w:hyperlink>
      <w:hyperlink r:id="rId24">
        <w:r w:rsidR="00562831" w:rsidRPr="003A148D">
          <w:rPr>
            <w:rFonts w:asciiTheme="minorHAnsi" w:hAnsiTheme="minorHAnsi"/>
            <w:color w:val="000000"/>
          </w:rPr>
          <w:t xml:space="preserve"> </w:t>
        </w:r>
      </w:hyperlink>
    </w:p>
    <w:p w14:paraId="4FB03885" w14:textId="77777777" w:rsidR="00C73C33" w:rsidRDefault="00C73C33" w:rsidP="00111A9B">
      <w:pPr>
        <w:spacing w:after="8470" w:line="259" w:lineRule="auto"/>
        <w:ind w:left="0" w:right="0" w:firstLine="0"/>
        <w:jc w:val="left"/>
      </w:pPr>
    </w:p>
    <w:p w14:paraId="367536A3" w14:textId="4CE927FB" w:rsidR="00FB27C7" w:rsidRDefault="00FB27C7" w:rsidP="00FB27C7">
      <w:pPr>
        <w:spacing w:after="0" w:line="259" w:lineRule="auto"/>
        <w:ind w:left="0" w:right="1" w:firstLine="0"/>
        <w:jc w:val="center"/>
        <w:rPr>
          <w:rFonts w:ascii="Courier New" w:eastAsia="Courier New" w:hAnsi="Courier New" w:cs="Courier New"/>
          <w:color w:val="000000"/>
          <w:sz w:val="20"/>
        </w:rPr>
      </w:pPr>
    </w:p>
    <w:p w14:paraId="49BDC968" w14:textId="77777777" w:rsidR="00C73C33" w:rsidRDefault="00562831">
      <w:pPr>
        <w:spacing w:after="0" w:line="259" w:lineRule="auto"/>
        <w:ind w:left="0" w:right="0" w:firstLine="0"/>
        <w:jc w:val="left"/>
      </w:pPr>
      <w:r>
        <w:rPr>
          <w:rFonts w:ascii="Courier New" w:eastAsia="Courier New" w:hAnsi="Courier New" w:cs="Courier New"/>
          <w:color w:val="000000"/>
          <w:sz w:val="20"/>
        </w:rPr>
        <w:t xml:space="preserve"> </w:t>
      </w:r>
    </w:p>
    <w:sectPr w:rsidR="00C73C33">
      <w:footerReference w:type="even" r:id="rId25"/>
      <w:footerReference w:type="default" r:id="rId26"/>
      <w:footerReference w:type="first" r:id="rId27"/>
      <w:pgSz w:w="11906" w:h="16838"/>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2078" w14:textId="77777777" w:rsidR="006E6120" w:rsidRDefault="006E6120">
      <w:pPr>
        <w:spacing w:after="0" w:line="240" w:lineRule="auto"/>
      </w:pPr>
      <w:r>
        <w:separator/>
      </w:r>
    </w:p>
  </w:endnote>
  <w:endnote w:type="continuationSeparator" w:id="0">
    <w:p w14:paraId="4A07219B" w14:textId="77777777" w:rsidR="006E6120" w:rsidRDefault="006E6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C117" w14:textId="77777777" w:rsidR="00ED4731" w:rsidRDefault="00ED4731">
    <w:pPr>
      <w:tabs>
        <w:tab w:val="right" w:pos="10557"/>
      </w:tabs>
      <w:spacing w:after="0" w:line="259" w:lineRule="auto"/>
      <w:ind w:left="0" w:right="0" w:firstLine="0"/>
      <w:jc w:val="left"/>
    </w:pPr>
    <w:r>
      <w:rPr>
        <w:rFonts w:ascii="Courier New" w:eastAsia="Courier New" w:hAnsi="Courier New" w:cs="Courier New"/>
        <w:color w:val="000000"/>
        <w:sz w:val="20"/>
      </w:rPr>
      <w:t xml:space="preserve"> </w:t>
    </w:r>
    <w:r>
      <w:rPr>
        <w:rFonts w:ascii="Courier New" w:eastAsia="Courier New" w:hAnsi="Courier New" w:cs="Courier New"/>
        <w:color w:val="000000"/>
        <w:sz w:val="20"/>
      </w:rPr>
      <w:tab/>
    </w:r>
    <w:r>
      <w:rPr>
        <w:color w:val="000000"/>
        <w:sz w:val="20"/>
      </w:rPr>
      <w:fldChar w:fldCharType="begin"/>
    </w:r>
    <w:r>
      <w:rPr>
        <w:color w:val="000000"/>
        <w:sz w:val="20"/>
      </w:rPr>
      <w:instrText xml:space="preserve"> PAGE   \* MERGEFORMAT </w:instrText>
    </w:r>
    <w:r>
      <w:rPr>
        <w:color w:val="000000"/>
        <w:sz w:val="20"/>
      </w:rPr>
      <w:fldChar w:fldCharType="separate"/>
    </w:r>
    <w:r>
      <w:rPr>
        <w:color w:val="000000"/>
        <w:sz w:val="20"/>
      </w:rPr>
      <w:t>2</w:t>
    </w:r>
    <w:r>
      <w:rPr>
        <w:color w:val="000000"/>
        <w:sz w:val="20"/>
      </w:rPr>
      <w:fldChar w:fldCharType="end"/>
    </w:r>
    <w:r>
      <w:rPr>
        <w:color w:val="00000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A24D" w14:textId="77777777" w:rsidR="00ED4731" w:rsidRDefault="00ED4731">
    <w:pPr>
      <w:tabs>
        <w:tab w:val="right" w:pos="10557"/>
      </w:tabs>
      <w:spacing w:after="0" w:line="259" w:lineRule="auto"/>
      <w:ind w:left="0" w:right="0" w:firstLine="0"/>
      <w:jc w:val="left"/>
    </w:pPr>
    <w:r>
      <w:rPr>
        <w:rFonts w:ascii="Courier New" w:eastAsia="Courier New" w:hAnsi="Courier New" w:cs="Courier New"/>
        <w:color w:val="000000"/>
        <w:sz w:val="20"/>
      </w:rPr>
      <w:t xml:space="preserve"> </w:t>
    </w:r>
    <w:r>
      <w:rPr>
        <w:rFonts w:ascii="Courier New" w:eastAsia="Courier New" w:hAnsi="Courier New" w:cs="Courier New"/>
        <w:color w:val="000000"/>
        <w:sz w:val="20"/>
      </w:rPr>
      <w:tab/>
    </w:r>
    <w:r>
      <w:rPr>
        <w:color w:val="000000"/>
        <w:sz w:val="20"/>
      </w:rPr>
      <w:fldChar w:fldCharType="begin"/>
    </w:r>
    <w:r>
      <w:rPr>
        <w:color w:val="000000"/>
        <w:sz w:val="20"/>
      </w:rPr>
      <w:instrText xml:space="preserve"> PAGE   \* MERGEFORMAT </w:instrText>
    </w:r>
    <w:r>
      <w:rPr>
        <w:color w:val="000000"/>
        <w:sz w:val="20"/>
      </w:rPr>
      <w:fldChar w:fldCharType="separate"/>
    </w:r>
    <w:r w:rsidR="00080CD7">
      <w:rPr>
        <w:noProof/>
        <w:color w:val="000000"/>
        <w:sz w:val="20"/>
      </w:rPr>
      <w:t>6</w:t>
    </w:r>
    <w:r>
      <w:rPr>
        <w:color w:val="000000"/>
        <w:sz w:val="20"/>
      </w:rPr>
      <w:fldChar w:fldCharType="end"/>
    </w:r>
    <w:r>
      <w:rPr>
        <w:color w:val="00000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AA45" w14:textId="4CFC6E27" w:rsidR="00ED4731" w:rsidRDefault="00C75B22" w:rsidP="00ED4731">
    <w:pPr>
      <w:spacing w:after="160" w:line="259" w:lineRule="auto"/>
      <w:ind w:left="0" w:right="0" w:firstLine="0"/>
      <w:jc w:val="left"/>
    </w:pPr>
    <w:r>
      <w:rPr>
        <w:noProof/>
      </w:rPr>
      <w:drawing>
        <wp:inline distT="0" distB="0" distL="0" distR="0" wp14:anchorId="0B1AB31A" wp14:editId="24183703">
          <wp:extent cx="3024000" cy="1008000"/>
          <wp:effectExtent l="0" t="0" r="5080" b="1905"/>
          <wp:docPr id="1" name="Picture 1" descr="Logo West Northamptonshire Council and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est Northamptonshire Council and Cambridgeshire County Council administered in partnership"/>
                  <pic:cNvPicPr/>
                </pic:nvPicPr>
                <pic:blipFill>
                  <a:blip r:embed="rId1">
                    <a:extLst>
                      <a:ext uri="{28A0092B-C50C-407E-A947-70E740481C1C}">
                        <a14:useLocalDpi xmlns:a14="http://schemas.microsoft.com/office/drawing/2010/main" val="0"/>
                      </a:ext>
                    </a:extLst>
                  </a:blip>
                  <a:stretch>
                    <a:fillRect/>
                  </a:stretch>
                </pic:blipFill>
                <pic:spPr>
                  <a:xfrm>
                    <a:off x="0" y="0"/>
                    <a:ext cx="3024000" cy="1008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CD9B" w14:textId="77777777" w:rsidR="00ED4731" w:rsidRDefault="00ED4731">
    <w:pPr>
      <w:tabs>
        <w:tab w:val="center" w:pos="1560"/>
        <w:tab w:val="right" w:pos="13868"/>
      </w:tabs>
      <w:spacing w:after="0" w:line="259" w:lineRule="auto"/>
      <w:ind w:left="0" w:right="0" w:firstLine="0"/>
      <w:jc w:val="left"/>
    </w:pPr>
    <w:r>
      <w:rPr>
        <w:rFonts w:eastAsia="Calibri" w:cs="Calibri"/>
        <w:color w:val="000000"/>
      </w:rPr>
      <w:tab/>
    </w:r>
    <w:r>
      <w:rPr>
        <w:rFonts w:ascii="Courier New" w:eastAsia="Courier New" w:hAnsi="Courier New" w:cs="Courier New"/>
        <w:color w:val="000000"/>
        <w:sz w:val="20"/>
      </w:rPr>
      <w:t xml:space="preserve"> </w:t>
    </w:r>
    <w:r>
      <w:rPr>
        <w:rFonts w:ascii="Courier New" w:eastAsia="Courier New" w:hAnsi="Courier New" w:cs="Courier New"/>
        <w:color w:val="000000"/>
        <w:sz w:val="20"/>
      </w:rPr>
      <w:tab/>
    </w:r>
    <w:r>
      <w:rPr>
        <w:color w:val="000000"/>
        <w:sz w:val="20"/>
      </w:rPr>
      <w:fldChar w:fldCharType="begin"/>
    </w:r>
    <w:r>
      <w:rPr>
        <w:color w:val="000000"/>
        <w:sz w:val="20"/>
      </w:rPr>
      <w:instrText xml:space="preserve"> PAGE   \* MERGEFORMAT </w:instrText>
    </w:r>
    <w:r>
      <w:rPr>
        <w:color w:val="000000"/>
        <w:sz w:val="20"/>
      </w:rPr>
      <w:fldChar w:fldCharType="separate"/>
    </w:r>
    <w:r>
      <w:rPr>
        <w:color w:val="000000"/>
        <w:sz w:val="20"/>
      </w:rPr>
      <w:t>8</w:t>
    </w:r>
    <w:r>
      <w:rPr>
        <w:color w:val="000000"/>
        <w:sz w:val="20"/>
      </w:rPr>
      <w:fldChar w:fldCharType="end"/>
    </w:r>
    <w:r>
      <w:rPr>
        <w:color w:val="000000"/>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A28E" w14:textId="77777777" w:rsidR="00ED4731" w:rsidRDefault="00ED4731">
    <w:pPr>
      <w:tabs>
        <w:tab w:val="center" w:pos="1560"/>
        <w:tab w:val="right" w:pos="13868"/>
      </w:tabs>
      <w:spacing w:after="0" w:line="259" w:lineRule="auto"/>
      <w:ind w:left="0" w:right="0" w:firstLine="0"/>
      <w:jc w:val="left"/>
    </w:pPr>
    <w:r>
      <w:rPr>
        <w:rFonts w:eastAsia="Calibri" w:cs="Calibri"/>
        <w:color w:val="000000"/>
      </w:rPr>
      <w:tab/>
    </w:r>
    <w:r>
      <w:rPr>
        <w:rFonts w:ascii="Courier New" w:eastAsia="Courier New" w:hAnsi="Courier New" w:cs="Courier New"/>
        <w:color w:val="000000"/>
        <w:sz w:val="20"/>
      </w:rPr>
      <w:t xml:space="preserve"> </w:t>
    </w:r>
    <w:r>
      <w:rPr>
        <w:rFonts w:ascii="Courier New" w:eastAsia="Courier New" w:hAnsi="Courier New" w:cs="Courier New"/>
        <w:color w:val="000000"/>
        <w:sz w:val="20"/>
      </w:rPr>
      <w:tab/>
    </w:r>
    <w:r>
      <w:rPr>
        <w:color w:val="000000"/>
        <w:sz w:val="20"/>
      </w:rPr>
      <w:fldChar w:fldCharType="begin"/>
    </w:r>
    <w:r>
      <w:rPr>
        <w:color w:val="000000"/>
        <w:sz w:val="20"/>
      </w:rPr>
      <w:instrText xml:space="preserve"> PAGE   \* MERGEFORMAT </w:instrText>
    </w:r>
    <w:r>
      <w:rPr>
        <w:color w:val="000000"/>
        <w:sz w:val="20"/>
      </w:rPr>
      <w:fldChar w:fldCharType="separate"/>
    </w:r>
    <w:r w:rsidR="00080CD7">
      <w:rPr>
        <w:noProof/>
        <w:color w:val="000000"/>
        <w:sz w:val="20"/>
      </w:rPr>
      <w:t>13</w:t>
    </w:r>
    <w:r>
      <w:rPr>
        <w:color w:val="000000"/>
        <w:sz w:val="20"/>
      </w:rPr>
      <w:fldChar w:fldCharType="end"/>
    </w:r>
    <w:r>
      <w:rPr>
        <w:color w:val="000000"/>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3D04" w14:textId="77777777" w:rsidR="00ED4731" w:rsidRDefault="00ED4731">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026B" w14:textId="77777777" w:rsidR="00ED4731" w:rsidRDefault="00ED4731">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132858"/>
      <w:docPartObj>
        <w:docPartGallery w:val="Page Numbers (Bottom of Page)"/>
        <w:docPartUnique/>
      </w:docPartObj>
    </w:sdtPr>
    <w:sdtEndPr>
      <w:rPr>
        <w:noProof/>
      </w:rPr>
    </w:sdtEndPr>
    <w:sdtContent>
      <w:p w14:paraId="3687C031" w14:textId="3B7E4216" w:rsidR="00006819" w:rsidRDefault="000068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15B54E" w14:textId="77777777" w:rsidR="00ED4731" w:rsidRDefault="00ED4731">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91DE" w14:textId="77777777" w:rsidR="00ED4731" w:rsidRDefault="00ED473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F87C" w14:textId="77777777" w:rsidR="006E6120" w:rsidRDefault="006E6120">
      <w:pPr>
        <w:spacing w:after="0" w:line="240" w:lineRule="auto"/>
      </w:pPr>
      <w:r>
        <w:separator/>
      </w:r>
    </w:p>
  </w:footnote>
  <w:footnote w:type="continuationSeparator" w:id="0">
    <w:p w14:paraId="27E11332" w14:textId="77777777" w:rsidR="006E6120" w:rsidRDefault="006E6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974B" w14:textId="704238F4" w:rsidR="00ED4731" w:rsidRDefault="00DD26F7" w:rsidP="00DC49F2">
    <w:pPr>
      <w:pStyle w:val="Header"/>
      <w:jc w:val="right"/>
    </w:pPr>
    <w:r>
      <w:rPr>
        <w:noProof/>
      </w:rPr>
      <w:drawing>
        <wp:inline distT="0" distB="0" distL="0" distR="0" wp14:anchorId="378FD07E" wp14:editId="4DCCF023">
          <wp:extent cx="1620000" cy="450000"/>
          <wp:effectExtent l="0" t="0" r="0" b="7620"/>
          <wp:docPr id="3" name="Picture 3"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ambridge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1620000" cy="45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0AD0" w14:textId="77777777" w:rsidR="00ED4731" w:rsidRDefault="00ED4731" w:rsidP="00DC49F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415"/>
    <w:multiLevelType w:val="hybridMultilevel"/>
    <w:tmpl w:val="8CBC8C52"/>
    <w:lvl w:ilvl="0" w:tplc="BECC45EE">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26CEF71A">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2CF05946">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49E8ABCA">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16005C86">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E43C6AE6">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8968065E">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C5DE6D1E">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756A020C">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1" w15:restartNumberingAfterBreak="0">
    <w:nsid w:val="04490AE6"/>
    <w:multiLevelType w:val="hybridMultilevel"/>
    <w:tmpl w:val="95D6DD40"/>
    <w:lvl w:ilvl="0" w:tplc="6C069C4C">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BE06A02C">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53F66AFE">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21EEEC3C">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689A5D1A">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04F44DAE">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5FB64368">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52B453A0">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A5506AFE">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2" w15:restartNumberingAfterBreak="0">
    <w:nsid w:val="044D1E7B"/>
    <w:multiLevelType w:val="hybridMultilevel"/>
    <w:tmpl w:val="C83E8608"/>
    <w:lvl w:ilvl="0" w:tplc="AE683C02">
      <w:start w:val="1"/>
      <w:numFmt w:val="bullet"/>
      <w:lvlText w:val="•"/>
      <w:lvlJc w:val="left"/>
      <w:pPr>
        <w:ind w:left="36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A26944"/>
    <w:multiLevelType w:val="hybridMultilevel"/>
    <w:tmpl w:val="636C9C58"/>
    <w:lvl w:ilvl="0" w:tplc="AE683C02">
      <w:start w:val="1"/>
      <w:numFmt w:val="bullet"/>
      <w:lvlText w:val="•"/>
      <w:lvlJc w:val="left"/>
      <w:pPr>
        <w:ind w:left="720" w:hanging="360"/>
      </w:pPr>
      <w:rPr>
        <w:rFonts w:ascii="Arial" w:eastAsia="Arial" w:hAnsi="Arial" w:cs="Arial" w:hint="default"/>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022FD"/>
    <w:multiLevelType w:val="hybridMultilevel"/>
    <w:tmpl w:val="DCD44054"/>
    <w:lvl w:ilvl="0" w:tplc="2EA4B5EE">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FC4C8FFA">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DA6E3ED8">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47F636D2">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A0324CD4">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B5B8E90A">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E0FA788C">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224C1D4A">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09787D08">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5" w15:restartNumberingAfterBreak="0">
    <w:nsid w:val="19516FE8"/>
    <w:multiLevelType w:val="hybridMultilevel"/>
    <w:tmpl w:val="A96C48B2"/>
    <w:lvl w:ilvl="0" w:tplc="AE683C02">
      <w:start w:val="1"/>
      <w:numFmt w:val="bullet"/>
      <w:lvlText w:val="•"/>
      <w:lvlJc w:val="left"/>
      <w:pPr>
        <w:ind w:left="72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66688"/>
    <w:multiLevelType w:val="hybridMultilevel"/>
    <w:tmpl w:val="72A21F10"/>
    <w:lvl w:ilvl="0" w:tplc="08090001">
      <w:start w:val="1"/>
      <w:numFmt w:val="bullet"/>
      <w:lvlText w:val=""/>
      <w:lvlJc w:val="left"/>
      <w:pPr>
        <w:ind w:left="960" w:hanging="360"/>
      </w:pPr>
      <w:rPr>
        <w:rFonts w:ascii="Symbol" w:hAnsi="Symbol"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 w15:restartNumberingAfterBreak="0">
    <w:nsid w:val="22276F58"/>
    <w:multiLevelType w:val="hybridMultilevel"/>
    <w:tmpl w:val="98A47392"/>
    <w:lvl w:ilvl="0" w:tplc="14185336">
      <w:start w:val="1"/>
      <w:numFmt w:val="bullet"/>
      <w:lvlText w:val="o"/>
      <w:lvlJc w:val="left"/>
      <w:pPr>
        <w:ind w:left="72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1" w:tplc="C6786278">
      <w:start w:val="1"/>
      <w:numFmt w:val="bullet"/>
      <w:lvlText w:val="o"/>
      <w:lvlJc w:val="left"/>
      <w:pPr>
        <w:ind w:left="252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2" w:tplc="FF24CDE8">
      <w:start w:val="1"/>
      <w:numFmt w:val="bullet"/>
      <w:lvlText w:val="▪"/>
      <w:lvlJc w:val="left"/>
      <w:pPr>
        <w:ind w:left="324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3" w:tplc="B2B43D70">
      <w:start w:val="1"/>
      <w:numFmt w:val="bullet"/>
      <w:lvlText w:val="•"/>
      <w:lvlJc w:val="left"/>
      <w:pPr>
        <w:ind w:left="396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4" w:tplc="6E8EAC4A">
      <w:start w:val="1"/>
      <w:numFmt w:val="bullet"/>
      <w:lvlText w:val="o"/>
      <w:lvlJc w:val="left"/>
      <w:pPr>
        <w:ind w:left="468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5" w:tplc="045C9EF2">
      <w:start w:val="1"/>
      <w:numFmt w:val="bullet"/>
      <w:lvlText w:val="▪"/>
      <w:lvlJc w:val="left"/>
      <w:pPr>
        <w:ind w:left="540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6" w:tplc="4566E678">
      <w:start w:val="1"/>
      <w:numFmt w:val="bullet"/>
      <w:lvlText w:val="•"/>
      <w:lvlJc w:val="left"/>
      <w:pPr>
        <w:ind w:left="612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7" w:tplc="344A5306">
      <w:start w:val="1"/>
      <w:numFmt w:val="bullet"/>
      <w:lvlText w:val="o"/>
      <w:lvlJc w:val="left"/>
      <w:pPr>
        <w:ind w:left="684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8" w:tplc="8D8A5920">
      <w:start w:val="1"/>
      <w:numFmt w:val="bullet"/>
      <w:lvlText w:val="▪"/>
      <w:lvlJc w:val="left"/>
      <w:pPr>
        <w:ind w:left="756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abstractNum>
  <w:abstractNum w:abstractNumId="8" w15:restartNumberingAfterBreak="0">
    <w:nsid w:val="2281575F"/>
    <w:multiLevelType w:val="hybridMultilevel"/>
    <w:tmpl w:val="1E04D48E"/>
    <w:lvl w:ilvl="0" w:tplc="F244AD50">
      <w:start w:val="1"/>
      <w:numFmt w:val="bullet"/>
      <w:lvlText w:val="•"/>
      <w:lvlJc w:val="left"/>
      <w:pPr>
        <w:ind w:left="2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3873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EC18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448F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382A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56D3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9655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AAC7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E013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7B7602"/>
    <w:multiLevelType w:val="hybridMultilevel"/>
    <w:tmpl w:val="DC98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E1DC5"/>
    <w:multiLevelType w:val="hybridMultilevel"/>
    <w:tmpl w:val="8FF4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403C2"/>
    <w:multiLevelType w:val="hybridMultilevel"/>
    <w:tmpl w:val="BAD634AE"/>
    <w:lvl w:ilvl="0" w:tplc="AE683C02">
      <w:start w:val="1"/>
      <w:numFmt w:val="bullet"/>
      <w:lvlText w:val="•"/>
      <w:lvlJc w:val="left"/>
      <w:pPr>
        <w:ind w:left="36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F7202E"/>
    <w:multiLevelType w:val="hybridMultilevel"/>
    <w:tmpl w:val="5A68CD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59E2625"/>
    <w:multiLevelType w:val="hybridMultilevel"/>
    <w:tmpl w:val="0ABE8FC8"/>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4" w15:restartNumberingAfterBreak="0">
    <w:nsid w:val="3676011E"/>
    <w:multiLevelType w:val="hybridMultilevel"/>
    <w:tmpl w:val="F5460EC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5" w15:restartNumberingAfterBreak="0">
    <w:nsid w:val="3A947BAF"/>
    <w:multiLevelType w:val="hybridMultilevel"/>
    <w:tmpl w:val="9042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B6E35"/>
    <w:multiLevelType w:val="hybridMultilevel"/>
    <w:tmpl w:val="751EA264"/>
    <w:lvl w:ilvl="0" w:tplc="753E2B82">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A4223BF4">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805CDA30">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0A141CD6">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AA8C5922">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F1B67F06">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68E82D46">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3AF65572">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881057A0">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17" w15:restartNumberingAfterBreak="0">
    <w:nsid w:val="45B317D6"/>
    <w:multiLevelType w:val="hybridMultilevel"/>
    <w:tmpl w:val="3E4EAB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46D0E"/>
    <w:multiLevelType w:val="hybridMultilevel"/>
    <w:tmpl w:val="F9E0ABAE"/>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9" w15:restartNumberingAfterBreak="0">
    <w:nsid w:val="4C0F0ED2"/>
    <w:multiLevelType w:val="hybridMultilevel"/>
    <w:tmpl w:val="62304BBA"/>
    <w:lvl w:ilvl="0" w:tplc="AE683C02">
      <w:start w:val="1"/>
      <w:numFmt w:val="bullet"/>
      <w:lvlText w:val="•"/>
      <w:lvlJc w:val="left"/>
      <w:pPr>
        <w:ind w:left="72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30151"/>
    <w:multiLevelType w:val="hybridMultilevel"/>
    <w:tmpl w:val="6136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B44345"/>
    <w:multiLevelType w:val="hybridMultilevel"/>
    <w:tmpl w:val="E402CE5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2" w15:restartNumberingAfterBreak="0">
    <w:nsid w:val="4DFF6A1A"/>
    <w:multiLevelType w:val="hybridMultilevel"/>
    <w:tmpl w:val="89F2856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3" w15:restartNumberingAfterBreak="0">
    <w:nsid w:val="510B4F7A"/>
    <w:multiLevelType w:val="hybridMultilevel"/>
    <w:tmpl w:val="A1885AE8"/>
    <w:lvl w:ilvl="0" w:tplc="08090001">
      <w:start w:val="1"/>
      <w:numFmt w:val="bullet"/>
      <w:lvlText w:val=""/>
      <w:lvlJc w:val="left"/>
      <w:pPr>
        <w:ind w:left="3011" w:hanging="360"/>
      </w:pPr>
      <w:rPr>
        <w:rFonts w:ascii="Symbol" w:hAnsi="Symbol" w:hint="default"/>
      </w:rPr>
    </w:lvl>
    <w:lvl w:ilvl="1" w:tplc="08090003" w:tentative="1">
      <w:start w:val="1"/>
      <w:numFmt w:val="bullet"/>
      <w:lvlText w:val="o"/>
      <w:lvlJc w:val="left"/>
      <w:pPr>
        <w:ind w:left="3731" w:hanging="360"/>
      </w:pPr>
      <w:rPr>
        <w:rFonts w:ascii="Courier New" w:hAnsi="Courier New" w:cs="Courier New" w:hint="default"/>
      </w:rPr>
    </w:lvl>
    <w:lvl w:ilvl="2" w:tplc="08090005" w:tentative="1">
      <w:start w:val="1"/>
      <w:numFmt w:val="bullet"/>
      <w:lvlText w:val=""/>
      <w:lvlJc w:val="left"/>
      <w:pPr>
        <w:ind w:left="4451" w:hanging="360"/>
      </w:pPr>
      <w:rPr>
        <w:rFonts w:ascii="Wingdings" w:hAnsi="Wingdings" w:hint="default"/>
      </w:rPr>
    </w:lvl>
    <w:lvl w:ilvl="3" w:tplc="08090001" w:tentative="1">
      <w:start w:val="1"/>
      <w:numFmt w:val="bullet"/>
      <w:lvlText w:val=""/>
      <w:lvlJc w:val="left"/>
      <w:pPr>
        <w:ind w:left="5171" w:hanging="360"/>
      </w:pPr>
      <w:rPr>
        <w:rFonts w:ascii="Symbol" w:hAnsi="Symbol" w:hint="default"/>
      </w:rPr>
    </w:lvl>
    <w:lvl w:ilvl="4" w:tplc="08090003" w:tentative="1">
      <w:start w:val="1"/>
      <w:numFmt w:val="bullet"/>
      <w:lvlText w:val="o"/>
      <w:lvlJc w:val="left"/>
      <w:pPr>
        <w:ind w:left="5891" w:hanging="360"/>
      </w:pPr>
      <w:rPr>
        <w:rFonts w:ascii="Courier New" w:hAnsi="Courier New" w:cs="Courier New" w:hint="default"/>
      </w:rPr>
    </w:lvl>
    <w:lvl w:ilvl="5" w:tplc="08090005" w:tentative="1">
      <w:start w:val="1"/>
      <w:numFmt w:val="bullet"/>
      <w:lvlText w:val=""/>
      <w:lvlJc w:val="left"/>
      <w:pPr>
        <w:ind w:left="6611" w:hanging="360"/>
      </w:pPr>
      <w:rPr>
        <w:rFonts w:ascii="Wingdings" w:hAnsi="Wingdings" w:hint="default"/>
      </w:rPr>
    </w:lvl>
    <w:lvl w:ilvl="6" w:tplc="08090001" w:tentative="1">
      <w:start w:val="1"/>
      <w:numFmt w:val="bullet"/>
      <w:lvlText w:val=""/>
      <w:lvlJc w:val="left"/>
      <w:pPr>
        <w:ind w:left="7331" w:hanging="360"/>
      </w:pPr>
      <w:rPr>
        <w:rFonts w:ascii="Symbol" w:hAnsi="Symbol" w:hint="default"/>
      </w:rPr>
    </w:lvl>
    <w:lvl w:ilvl="7" w:tplc="08090003" w:tentative="1">
      <w:start w:val="1"/>
      <w:numFmt w:val="bullet"/>
      <w:lvlText w:val="o"/>
      <w:lvlJc w:val="left"/>
      <w:pPr>
        <w:ind w:left="8051" w:hanging="360"/>
      </w:pPr>
      <w:rPr>
        <w:rFonts w:ascii="Courier New" w:hAnsi="Courier New" w:cs="Courier New" w:hint="default"/>
      </w:rPr>
    </w:lvl>
    <w:lvl w:ilvl="8" w:tplc="08090005" w:tentative="1">
      <w:start w:val="1"/>
      <w:numFmt w:val="bullet"/>
      <w:lvlText w:val=""/>
      <w:lvlJc w:val="left"/>
      <w:pPr>
        <w:ind w:left="8771" w:hanging="360"/>
      </w:pPr>
      <w:rPr>
        <w:rFonts w:ascii="Wingdings" w:hAnsi="Wingdings" w:hint="default"/>
      </w:rPr>
    </w:lvl>
  </w:abstractNum>
  <w:abstractNum w:abstractNumId="24" w15:restartNumberingAfterBreak="0">
    <w:nsid w:val="512A798B"/>
    <w:multiLevelType w:val="hybridMultilevel"/>
    <w:tmpl w:val="1D6C3EC8"/>
    <w:lvl w:ilvl="0" w:tplc="FA900D16">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82D25740">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B5864F28">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1E843246">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02D4DA38">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360CCF4A">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F8E2B48A">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8CC4BC44">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125CCF94">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25" w15:restartNumberingAfterBreak="0">
    <w:nsid w:val="52762DAA"/>
    <w:multiLevelType w:val="hybridMultilevel"/>
    <w:tmpl w:val="0B528E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EB508A"/>
    <w:multiLevelType w:val="hybridMultilevel"/>
    <w:tmpl w:val="9F3C32D4"/>
    <w:lvl w:ilvl="0" w:tplc="AE683C02">
      <w:start w:val="1"/>
      <w:numFmt w:val="bullet"/>
      <w:lvlText w:val="•"/>
      <w:lvlJc w:val="left"/>
      <w:pPr>
        <w:ind w:left="722"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7" w15:restartNumberingAfterBreak="0">
    <w:nsid w:val="5BCD202D"/>
    <w:multiLevelType w:val="hybridMultilevel"/>
    <w:tmpl w:val="3BBE41A0"/>
    <w:lvl w:ilvl="0" w:tplc="28FA4830">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D002716C">
      <w:start w:val="1"/>
      <w:numFmt w:val="bullet"/>
      <w:lvlText w:val="o"/>
      <w:lvlJc w:val="left"/>
      <w:pPr>
        <w:ind w:left="144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C4884174">
      <w:start w:val="1"/>
      <w:numFmt w:val="bullet"/>
      <w:lvlText w:val="▪"/>
      <w:lvlJc w:val="left"/>
      <w:pPr>
        <w:ind w:left="216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82F0D1D2">
      <w:start w:val="1"/>
      <w:numFmt w:val="bullet"/>
      <w:lvlText w:val="•"/>
      <w:lvlJc w:val="left"/>
      <w:pPr>
        <w:ind w:left="288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F6E67F46">
      <w:start w:val="1"/>
      <w:numFmt w:val="bullet"/>
      <w:lvlText w:val="o"/>
      <w:lvlJc w:val="left"/>
      <w:pPr>
        <w:ind w:left="360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30F6CC42">
      <w:start w:val="1"/>
      <w:numFmt w:val="bullet"/>
      <w:lvlText w:val="▪"/>
      <w:lvlJc w:val="left"/>
      <w:pPr>
        <w:ind w:left="432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88E65136">
      <w:start w:val="1"/>
      <w:numFmt w:val="bullet"/>
      <w:lvlText w:val="•"/>
      <w:lvlJc w:val="left"/>
      <w:pPr>
        <w:ind w:left="504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1A5CC3EA">
      <w:start w:val="1"/>
      <w:numFmt w:val="bullet"/>
      <w:lvlText w:val="o"/>
      <w:lvlJc w:val="left"/>
      <w:pPr>
        <w:ind w:left="576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74649F54">
      <w:start w:val="1"/>
      <w:numFmt w:val="bullet"/>
      <w:lvlText w:val="▪"/>
      <w:lvlJc w:val="left"/>
      <w:pPr>
        <w:ind w:left="648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28" w15:restartNumberingAfterBreak="0">
    <w:nsid w:val="5D6B2B78"/>
    <w:multiLevelType w:val="hybridMultilevel"/>
    <w:tmpl w:val="CCB26150"/>
    <w:lvl w:ilvl="0" w:tplc="AE683C02">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A9024246">
      <w:start w:val="1"/>
      <w:numFmt w:val="bullet"/>
      <w:lvlText w:val="o"/>
      <w:lvlJc w:val="left"/>
      <w:pPr>
        <w:ind w:left="143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FD403A6E">
      <w:start w:val="1"/>
      <w:numFmt w:val="bullet"/>
      <w:lvlText w:val="▪"/>
      <w:lvlJc w:val="left"/>
      <w:pPr>
        <w:ind w:left="215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0DBEA3DE">
      <w:start w:val="1"/>
      <w:numFmt w:val="bullet"/>
      <w:lvlText w:val="•"/>
      <w:lvlJc w:val="left"/>
      <w:pPr>
        <w:ind w:left="287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1DB2753A">
      <w:start w:val="1"/>
      <w:numFmt w:val="bullet"/>
      <w:lvlText w:val="o"/>
      <w:lvlJc w:val="left"/>
      <w:pPr>
        <w:ind w:left="359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BA76C054">
      <w:start w:val="1"/>
      <w:numFmt w:val="bullet"/>
      <w:lvlText w:val="▪"/>
      <w:lvlJc w:val="left"/>
      <w:pPr>
        <w:ind w:left="431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03D20F0E">
      <w:start w:val="1"/>
      <w:numFmt w:val="bullet"/>
      <w:lvlText w:val="•"/>
      <w:lvlJc w:val="left"/>
      <w:pPr>
        <w:ind w:left="503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0C8A5F56">
      <w:start w:val="1"/>
      <w:numFmt w:val="bullet"/>
      <w:lvlText w:val="o"/>
      <w:lvlJc w:val="left"/>
      <w:pPr>
        <w:ind w:left="575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D278CFF6">
      <w:start w:val="1"/>
      <w:numFmt w:val="bullet"/>
      <w:lvlText w:val="▪"/>
      <w:lvlJc w:val="left"/>
      <w:pPr>
        <w:ind w:left="647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29" w15:restartNumberingAfterBreak="0">
    <w:nsid w:val="5E052F00"/>
    <w:multiLevelType w:val="hybridMultilevel"/>
    <w:tmpl w:val="0568D4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14C785F"/>
    <w:multiLevelType w:val="hybridMultilevel"/>
    <w:tmpl w:val="E5AEC7A6"/>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31" w15:restartNumberingAfterBreak="0">
    <w:nsid w:val="67AB57BB"/>
    <w:multiLevelType w:val="hybridMultilevel"/>
    <w:tmpl w:val="F7B8DD0A"/>
    <w:lvl w:ilvl="0" w:tplc="68D89DCC">
      <w:start w:val="1"/>
      <w:numFmt w:val="bullet"/>
      <w:lvlText w:val="•"/>
      <w:lvlJc w:val="left"/>
      <w:pPr>
        <w:ind w:left="170"/>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1" w:tplc="052E1A86">
      <w:start w:val="1"/>
      <w:numFmt w:val="bullet"/>
      <w:lvlText w:val="o"/>
      <w:lvlJc w:val="left"/>
      <w:pPr>
        <w:ind w:left="108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2" w:tplc="D8DE6634">
      <w:start w:val="1"/>
      <w:numFmt w:val="bullet"/>
      <w:lvlText w:val="▪"/>
      <w:lvlJc w:val="left"/>
      <w:pPr>
        <w:ind w:left="180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3" w:tplc="5DCCF892">
      <w:start w:val="1"/>
      <w:numFmt w:val="bullet"/>
      <w:lvlText w:val="•"/>
      <w:lvlJc w:val="left"/>
      <w:pPr>
        <w:ind w:left="2520"/>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4" w:tplc="891EDD64">
      <w:start w:val="1"/>
      <w:numFmt w:val="bullet"/>
      <w:lvlText w:val="o"/>
      <w:lvlJc w:val="left"/>
      <w:pPr>
        <w:ind w:left="324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5" w:tplc="08865F00">
      <w:start w:val="1"/>
      <w:numFmt w:val="bullet"/>
      <w:lvlText w:val="▪"/>
      <w:lvlJc w:val="left"/>
      <w:pPr>
        <w:ind w:left="396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6" w:tplc="072C908E">
      <w:start w:val="1"/>
      <w:numFmt w:val="bullet"/>
      <w:lvlText w:val="•"/>
      <w:lvlJc w:val="left"/>
      <w:pPr>
        <w:ind w:left="4680"/>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7" w:tplc="2384F76E">
      <w:start w:val="1"/>
      <w:numFmt w:val="bullet"/>
      <w:lvlText w:val="o"/>
      <w:lvlJc w:val="left"/>
      <w:pPr>
        <w:ind w:left="540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8" w:tplc="F0405228">
      <w:start w:val="1"/>
      <w:numFmt w:val="bullet"/>
      <w:lvlText w:val="▪"/>
      <w:lvlJc w:val="left"/>
      <w:pPr>
        <w:ind w:left="612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abstractNum>
  <w:abstractNum w:abstractNumId="32" w15:restartNumberingAfterBreak="0">
    <w:nsid w:val="68380BCA"/>
    <w:multiLevelType w:val="hybridMultilevel"/>
    <w:tmpl w:val="0962331C"/>
    <w:lvl w:ilvl="0" w:tplc="08090001">
      <w:start w:val="1"/>
      <w:numFmt w:val="bullet"/>
      <w:lvlText w:val=""/>
      <w:lvlJc w:val="left"/>
      <w:pPr>
        <w:ind w:left="1475" w:hanging="360"/>
      </w:pPr>
      <w:rPr>
        <w:rFonts w:ascii="Symbol" w:hAnsi="Symbol" w:hint="default"/>
      </w:rPr>
    </w:lvl>
    <w:lvl w:ilvl="1" w:tplc="08090003">
      <w:start w:val="1"/>
      <w:numFmt w:val="bullet"/>
      <w:lvlText w:val="o"/>
      <w:lvlJc w:val="left"/>
      <w:pPr>
        <w:ind w:left="2195" w:hanging="360"/>
      </w:pPr>
      <w:rPr>
        <w:rFonts w:ascii="Courier New" w:hAnsi="Courier New" w:cs="Courier New" w:hint="default"/>
      </w:rPr>
    </w:lvl>
    <w:lvl w:ilvl="2" w:tplc="08090005" w:tentative="1">
      <w:start w:val="1"/>
      <w:numFmt w:val="bullet"/>
      <w:lvlText w:val=""/>
      <w:lvlJc w:val="left"/>
      <w:pPr>
        <w:ind w:left="2915" w:hanging="360"/>
      </w:pPr>
      <w:rPr>
        <w:rFonts w:ascii="Wingdings" w:hAnsi="Wingdings" w:hint="default"/>
      </w:rPr>
    </w:lvl>
    <w:lvl w:ilvl="3" w:tplc="08090001" w:tentative="1">
      <w:start w:val="1"/>
      <w:numFmt w:val="bullet"/>
      <w:lvlText w:val=""/>
      <w:lvlJc w:val="left"/>
      <w:pPr>
        <w:ind w:left="3635" w:hanging="360"/>
      </w:pPr>
      <w:rPr>
        <w:rFonts w:ascii="Symbol" w:hAnsi="Symbol" w:hint="default"/>
      </w:rPr>
    </w:lvl>
    <w:lvl w:ilvl="4" w:tplc="08090003" w:tentative="1">
      <w:start w:val="1"/>
      <w:numFmt w:val="bullet"/>
      <w:lvlText w:val="o"/>
      <w:lvlJc w:val="left"/>
      <w:pPr>
        <w:ind w:left="4355" w:hanging="360"/>
      </w:pPr>
      <w:rPr>
        <w:rFonts w:ascii="Courier New" w:hAnsi="Courier New" w:cs="Courier New" w:hint="default"/>
      </w:rPr>
    </w:lvl>
    <w:lvl w:ilvl="5" w:tplc="08090005" w:tentative="1">
      <w:start w:val="1"/>
      <w:numFmt w:val="bullet"/>
      <w:lvlText w:val=""/>
      <w:lvlJc w:val="left"/>
      <w:pPr>
        <w:ind w:left="5075" w:hanging="360"/>
      </w:pPr>
      <w:rPr>
        <w:rFonts w:ascii="Wingdings" w:hAnsi="Wingdings" w:hint="default"/>
      </w:rPr>
    </w:lvl>
    <w:lvl w:ilvl="6" w:tplc="08090001" w:tentative="1">
      <w:start w:val="1"/>
      <w:numFmt w:val="bullet"/>
      <w:lvlText w:val=""/>
      <w:lvlJc w:val="left"/>
      <w:pPr>
        <w:ind w:left="5795" w:hanging="360"/>
      </w:pPr>
      <w:rPr>
        <w:rFonts w:ascii="Symbol" w:hAnsi="Symbol" w:hint="default"/>
      </w:rPr>
    </w:lvl>
    <w:lvl w:ilvl="7" w:tplc="08090003" w:tentative="1">
      <w:start w:val="1"/>
      <w:numFmt w:val="bullet"/>
      <w:lvlText w:val="o"/>
      <w:lvlJc w:val="left"/>
      <w:pPr>
        <w:ind w:left="6515" w:hanging="360"/>
      </w:pPr>
      <w:rPr>
        <w:rFonts w:ascii="Courier New" w:hAnsi="Courier New" w:cs="Courier New" w:hint="default"/>
      </w:rPr>
    </w:lvl>
    <w:lvl w:ilvl="8" w:tplc="08090005" w:tentative="1">
      <w:start w:val="1"/>
      <w:numFmt w:val="bullet"/>
      <w:lvlText w:val=""/>
      <w:lvlJc w:val="left"/>
      <w:pPr>
        <w:ind w:left="7235" w:hanging="360"/>
      </w:pPr>
      <w:rPr>
        <w:rFonts w:ascii="Wingdings" w:hAnsi="Wingdings" w:hint="default"/>
      </w:rPr>
    </w:lvl>
  </w:abstractNum>
  <w:abstractNum w:abstractNumId="33" w15:restartNumberingAfterBreak="0">
    <w:nsid w:val="69053506"/>
    <w:multiLevelType w:val="hybridMultilevel"/>
    <w:tmpl w:val="009A8952"/>
    <w:lvl w:ilvl="0" w:tplc="1B8ABC30">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10584BE6">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0B38E5BA">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8DE031CA">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7AE64C16">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518CDACE">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A4107A0C">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B1049452">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77D6B778">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34" w15:restartNumberingAfterBreak="0">
    <w:nsid w:val="6D8010C7"/>
    <w:multiLevelType w:val="hybridMultilevel"/>
    <w:tmpl w:val="97AC438A"/>
    <w:lvl w:ilvl="0" w:tplc="7422CB06">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23E45120">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8F6224C4">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CEFE83E8">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E46A5E26">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554A53BC">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CA2C919C">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B260AE64">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CAAE106C">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35" w15:restartNumberingAfterBreak="0">
    <w:nsid w:val="6D812EF7"/>
    <w:multiLevelType w:val="hybridMultilevel"/>
    <w:tmpl w:val="011CFCC2"/>
    <w:lvl w:ilvl="0" w:tplc="AE683C02">
      <w:start w:val="1"/>
      <w:numFmt w:val="bullet"/>
      <w:lvlText w:val="•"/>
      <w:lvlJc w:val="left"/>
      <w:pPr>
        <w:ind w:left="720" w:hanging="360"/>
      </w:pPr>
      <w:rPr>
        <w:rFonts w:ascii="Arial" w:eastAsia="Arial" w:hAnsi="Arial" w:cs="Arial" w:hint="default"/>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7F4C6A"/>
    <w:multiLevelType w:val="hybridMultilevel"/>
    <w:tmpl w:val="87CA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94F5C"/>
    <w:multiLevelType w:val="hybridMultilevel"/>
    <w:tmpl w:val="68FE3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271287"/>
    <w:multiLevelType w:val="hybridMultilevel"/>
    <w:tmpl w:val="F4CA776E"/>
    <w:lvl w:ilvl="0" w:tplc="AE683C02">
      <w:start w:val="1"/>
      <w:numFmt w:val="bullet"/>
      <w:lvlText w:val="•"/>
      <w:lvlJc w:val="left"/>
      <w:pPr>
        <w:ind w:left="108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96D17C4"/>
    <w:multiLevelType w:val="hybridMultilevel"/>
    <w:tmpl w:val="EC76EC78"/>
    <w:lvl w:ilvl="0" w:tplc="6584FDA0">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798A0822">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657EE7EC">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E438B960">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1F60EFFE">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676CF550">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C12A15A8">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53F8C9D0">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A380097A">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40" w15:restartNumberingAfterBreak="0">
    <w:nsid w:val="7EE55ED6"/>
    <w:multiLevelType w:val="hybridMultilevel"/>
    <w:tmpl w:val="2A08FB3C"/>
    <w:lvl w:ilvl="0" w:tplc="D6B2E4CE">
      <w:start w:val="1"/>
      <w:numFmt w:val="bullet"/>
      <w:lvlText w:val="•"/>
      <w:lvlJc w:val="left"/>
      <w:pPr>
        <w:ind w:left="567"/>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1" w:tplc="65FA9FAC">
      <w:start w:val="1"/>
      <w:numFmt w:val="bullet"/>
      <w:lvlText w:val="o"/>
      <w:lvlJc w:val="left"/>
      <w:pPr>
        <w:ind w:left="118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2" w:tplc="FF2C0720">
      <w:start w:val="1"/>
      <w:numFmt w:val="bullet"/>
      <w:lvlText w:val="▪"/>
      <w:lvlJc w:val="left"/>
      <w:pPr>
        <w:ind w:left="190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3" w:tplc="C53E6624">
      <w:start w:val="1"/>
      <w:numFmt w:val="bullet"/>
      <w:lvlText w:val="•"/>
      <w:lvlJc w:val="left"/>
      <w:pPr>
        <w:ind w:left="2628"/>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4" w:tplc="EB440D72">
      <w:start w:val="1"/>
      <w:numFmt w:val="bullet"/>
      <w:lvlText w:val="o"/>
      <w:lvlJc w:val="left"/>
      <w:pPr>
        <w:ind w:left="334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5" w:tplc="2F3C78BE">
      <w:start w:val="1"/>
      <w:numFmt w:val="bullet"/>
      <w:lvlText w:val="▪"/>
      <w:lvlJc w:val="left"/>
      <w:pPr>
        <w:ind w:left="406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6" w:tplc="A6F44CE6">
      <w:start w:val="1"/>
      <w:numFmt w:val="bullet"/>
      <w:lvlText w:val="•"/>
      <w:lvlJc w:val="left"/>
      <w:pPr>
        <w:ind w:left="4788"/>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7" w:tplc="73285002">
      <w:start w:val="1"/>
      <w:numFmt w:val="bullet"/>
      <w:lvlText w:val="o"/>
      <w:lvlJc w:val="left"/>
      <w:pPr>
        <w:ind w:left="550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8" w:tplc="F1002C32">
      <w:start w:val="1"/>
      <w:numFmt w:val="bullet"/>
      <w:lvlText w:val="▪"/>
      <w:lvlJc w:val="left"/>
      <w:pPr>
        <w:ind w:left="622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abstractNum>
  <w:num w:numId="1" w16cid:durableId="2065175073">
    <w:abstractNumId w:val="7"/>
  </w:num>
  <w:num w:numId="2" w16cid:durableId="652022908">
    <w:abstractNumId w:val="28"/>
  </w:num>
  <w:num w:numId="3" w16cid:durableId="1709645927">
    <w:abstractNumId w:val="27"/>
  </w:num>
  <w:num w:numId="4" w16cid:durableId="1146972811">
    <w:abstractNumId w:val="31"/>
  </w:num>
  <w:num w:numId="5" w16cid:durableId="1971785986">
    <w:abstractNumId w:val="8"/>
  </w:num>
  <w:num w:numId="6" w16cid:durableId="968631440">
    <w:abstractNumId w:val="24"/>
  </w:num>
  <w:num w:numId="7" w16cid:durableId="590041471">
    <w:abstractNumId w:val="34"/>
  </w:num>
  <w:num w:numId="8" w16cid:durableId="1292830661">
    <w:abstractNumId w:val="16"/>
  </w:num>
  <w:num w:numId="9" w16cid:durableId="296227344">
    <w:abstractNumId w:val="39"/>
  </w:num>
  <w:num w:numId="10" w16cid:durableId="1168903855">
    <w:abstractNumId w:val="33"/>
  </w:num>
  <w:num w:numId="11" w16cid:durableId="1036276229">
    <w:abstractNumId w:val="4"/>
  </w:num>
  <w:num w:numId="12" w16cid:durableId="1896156351">
    <w:abstractNumId w:val="0"/>
  </w:num>
  <w:num w:numId="13" w16cid:durableId="1537086611">
    <w:abstractNumId w:val="1"/>
  </w:num>
  <w:num w:numId="14" w16cid:durableId="1694649454">
    <w:abstractNumId w:val="40"/>
  </w:num>
  <w:num w:numId="15" w16cid:durableId="1641495821">
    <w:abstractNumId w:val="29"/>
  </w:num>
  <w:num w:numId="16" w16cid:durableId="332879955">
    <w:abstractNumId w:val="17"/>
  </w:num>
  <w:num w:numId="17" w16cid:durableId="610818746">
    <w:abstractNumId w:val="35"/>
  </w:num>
  <w:num w:numId="18" w16cid:durableId="1611815593">
    <w:abstractNumId w:val="38"/>
  </w:num>
  <w:num w:numId="19" w16cid:durableId="818233825">
    <w:abstractNumId w:val="5"/>
  </w:num>
  <w:num w:numId="20" w16cid:durableId="1916083375">
    <w:abstractNumId w:val="23"/>
  </w:num>
  <w:num w:numId="21" w16cid:durableId="1651401081">
    <w:abstractNumId w:val="6"/>
  </w:num>
  <w:num w:numId="22" w16cid:durableId="305739296">
    <w:abstractNumId w:val="18"/>
  </w:num>
  <w:num w:numId="23" w16cid:durableId="297690436">
    <w:abstractNumId w:val="14"/>
  </w:num>
  <w:num w:numId="24" w16cid:durableId="1485973443">
    <w:abstractNumId w:val="21"/>
  </w:num>
  <w:num w:numId="25" w16cid:durableId="958991591">
    <w:abstractNumId w:val="12"/>
  </w:num>
  <w:num w:numId="26" w16cid:durableId="2120297195">
    <w:abstractNumId w:val="32"/>
  </w:num>
  <w:num w:numId="27" w16cid:durableId="397554052">
    <w:abstractNumId w:val="9"/>
  </w:num>
  <w:num w:numId="28" w16cid:durableId="1683388093">
    <w:abstractNumId w:val="3"/>
  </w:num>
  <w:num w:numId="29" w16cid:durableId="1706174511">
    <w:abstractNumId w:val="19"/>
  </w:num>
  <w:num w:numId="30" w16cid:durableId="452288155">
    <w:abstractNumId w:val="25"/>
  </w:num>
  <w:num w:numId="31" w16cid:durableId="1059401975">
    <w:abstractNumId w:val="26"/>
  </w:num>
  <w:num w:numId="32" w16cid:durableId="1570799351">
    <w:abstractNumId w:val="2"/>
  </w:num>
  <w:num w:numId="33" w16cid:durableId="806431638">
    <w:abstractNumId w:val="11"/>
  </w:num>
  <w:num w:numId="34" w16cid:durableId="1038048421">
    <w:abstractNumId w:val="22"/>
  </w:num>
  <w:num w:numId="35" w16cid:durableId="1862236884">
    <w:abstractNumId w:val="30"/>
  </w:num>
  <w:num w:numId="36" w16cid:durableId="324211783">
    <w:abstractNumId w:val="13"/>
  </w:num>
  <w:num w:numId="37" w16cid:durableId="15666390">
    <w:abstractNumId w:val="36"/>
  </w:num>
  <w:num w:numId="38" w16cid:durableId="880022812">
    <w:abstractNumId w:val="15"/>
  </w:num>
  <w:num w:numId="39" w16cid:durableId="565409394">
    <w:abstractNumId w:val="20"/>
  </w:num>
  <w:num w:numId="40" w16cid:durableId="1859730491">
    <w:abstractNumId w:val="37"/>
  </w:num>
  <w:num w:numId="41" w16cid:durableId="277219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33"/>
    <w:rsid w:val="00000ACA"/>
    <w:rsid w:val="00006819"/>
    <w:rsid w:val="00020596"/>
    <w:rsid w:val="00046E7A"/>
    <w:rsid w:val="000640C6"/>
    <w:rsid w:val="0007189E"/>
    <w:rsid w:val="00074C14"/>
    <w:rsid w:val="00080CD7"/>
    <w:rsid w:val="00086895"/>
    <w:rsid w:val="000B1307"/>
    <w:rsid w:val="000C18AD"/>
    <w:rsid w:val="000C475A"/>
    <w:rsid w:val="000D00A1"/>
    <w:rsid w:val="000E6EA7"/>
    <w:rsid w:val="00111A9B"/>
    <w:rsid w:val="00151718"/>
    <w:rsid w:val="001672DA"/>
    <w:rsid w:val="001B2399"/>
    <w:rsid w:val="001C21EA"/>
    <w:rsid w:val="001E0EA6"/>
    <w:rsid w:val="001E5862"/>
    <w:rsid w:val="001E5F62"/>
    <w:rsid w:val="001F3B5F"/>
    <w:rsid w:val="0022361C"/>
    <w:rsid w:val="00241440"/>
    <w:rsid w:val="002708EE"/>
    <w:rsid w:val="00271D2F"/>
    <w:rsid w:val="00274F01"/>
    <w:rsid w:val="002B0D38"/>
    <w:rsid w:val="002C5F86"/>
    <w:rsid w:val="002D2DD3"/>
    <w:rsid w:val="002E0CA1"/>
    <w:rsid w:val="002E2D72"/>
    <w:rsid w:val="002E5A4A"/>
    <w:rsid w:val="002F6152"/>
    <w:rsid w:val="00301FF0"/>
    <w:rsid w:val="00314031"/>
    <w:rsid w:val="0031555E"/>
    <w:rsid w:val="003256EC"/>
    <w:rsid w:val="0033328B"/>
    <w:rsid w:val="003334F7"/>
    <w:rsid w:val="00341141"/>
    <w:rsid w:val="00346030"/>
    <w:rsid w:val="00372BDC"/>
    <w:rsid w:val="003839FC"/>
    <w:rsid w:val="00385BB8"/>
    <w:rsid w:val="00392DF9"/>
    <w:rsid w:val="003A148D"/>
    <w:rsid w:val="003B59BA"/>
    <w:rsid w:val="003D2D30"/>
    <w:rsid w:val="003E5BF2"/>
    <w:rsid w:val="003F039B"/>
    <w:rsid w:val="004077E0"/>
    <w:rsid w:val="00410795"/>
    <w:rsid w:val="00455392"/>
    <w:rsid w:val="00456B5A"/>
    <w:rsid w:val="00477592"/>
    <w:rsid w:val="00523DB7"/>
    <w:rsid w:val="005377B3"/>
    <w:rsid w:val="00562831"/>
    <w:rsid w:val="00580E28"/>
    <w:rsid w:val="00590695"/>
    <w:rsid w:val="005B0F5F"/>
    <w:rsid w:val="005B6611"/>
    <w:rsid w:val="005C1B73"/>
    <w:rsid w:val="005C7309"/>
    <w:rsid w:val="005D4A0F"/>
    <w:rsid w:val="005D6DF8"/>
    <w:rsid w:val="00601AB1"/>
    <w:rsid w:val="00614F17"/>
    <w:rsid w:val="0063255C"/>
    <w:rsid w:val="00636489"/>
    <w:rsid w:val="00656535"/>
    <w:rsid w:val="00657FC4"/>
    <w:rsid w:val="006607B2"/>
    <w:rsid w:val="0067531D"/>
    <w:rsid w:val="006813E0"/>
    <w:rsid w:val="006C0F54"/>
    <w:rsid w:val="006C1A06"/>
    <w:rsid w:val="006C45BF"/>
    <w:rsid w:val="006C7DA9"/>
    <w:rsid w:val="006E6120"/>
    <w:rsid w:val="006F5643"/>
    <w:rsid w:val="0072722A"/>
    <w:rsid w:val="007357CE"/>
    <w:rsid w:val="00756A77"/>
    <w:rsid w:val="00764B2B"/>
    <w:rsid w:val="00780831"/>
    <w:rsid w:val="00786288"/>
    <w:rsid w:val="007A2C48"/>
    <w:rsid w:val="007A5CE9"/>
    <w:rsid w:val="007C0B27"/>
    <w:rsid w:val="007E2D23"/>
    <w:rsid w:val="007E52FD"/>
    <w:rsid w:val="00803BF4"/>
    <w:rsid w:val="00825246"/>
    <w:rsid w:val="00830845"/>
    <w:rsid w:val="008572EE"/>
    <w:rsid w:val="00872608"/>
    <w:rsid w:val="008739C1"/>
    <w:rsid w:val="00882D84"/>
    <w:rsid w:val="008A0670"/>
    <w:rsid w:val="008A515C"/>
    <w:rsid w:val="008B70B1"/>
    <w:rsid w:val="008D507E"/>
    <w:rsid w:val="008E7F71"/>
    <w:rsid w:val="009048A3"/>
    <w:rsid w:val="009125DB"/>
    <w:rsid w:val="0092138D"/>
    <w:rsid w:val="0092195B"/>
    <w:rsid w:val="00934CE6"/>
    <w:rsid w:val="009525AE"/>
    <w:rsid w:val="009532BC"/>
    <w:rsid w:val="009548D7"/>
    <w:rsid w:val="00961BD1"/>
    <w:rsid w:val="009823C7"/>
    <w:rsid w:val="009B1E7D"/>
    <w:rsid w:val="009C04B7"/>
    <w:rsid w:val="009D35A9"/>
    <w:rsid w:val="009E2EAC"/>
    <w:rsid w:val="009F543B"/>
    <w:rsid w:val="00A010DF"/>
    <w:rsid w:val="00A453D0"/>
    <w:rsid w:val="00A47B8C"/>
    <w:rsid w:val="00A5089C"/>
    <w:rsid w:val="00A61D09"/>
    <w:rsid w:val="00A71790"/>
    <w:rsid w:val="00AC0312"/>
    <w:rsid w:val="00AC07CD"/>
    <w:rsid w:val="00AE4BD8"/>
    <w:rsid w:val="00AE4E21"/>
    <w:rsid w:val="00AF0B0B"/>
    <w:rsid w:val="00AF3019"/>
    <w:rsid w:val="00AF6224"/>
    <w:rsid w:val="00B02062"/>
    <w:rsid w:val="00B06F6B"/>
    <w:rsid w:val="00B121B8"/>
    <w:rsid w:val="00B3082C"/>
    <w:rsid w:val="00B56AA4"/>
    <w:rsid w:val="00B5798C"/>
    <w:rsid w:val="00B62C02"/>
    <w:rsid w:val="00B65544"/>
    <w:rsid w:val="00B67379"/>
    <w:rsid w:val="00BB56F5"/>
    <w:rsid w:val="00BC30AD"/>
    <w:rsid w:val="00BF0A1F"/>
    <w:rsid w:val="00C17106"/>
    <w:rsid w:val="00C20F24"/>
    <w:rsid w:val="00C46C19"/>
    <w:rsid w:val="00C473B0"/>
    <w:rsid w:val="00C503B8"/>
    <w:rsid w:val="00C52E2E"/>
    <w:rsid w:val="00C73C33"/>
    <w:rsid w:val="00C75B22"/>
    <w:rsid w:val="00C96803"/>
    <w:rsid w:val="00CF68B8"/>
    <w:rsid w:val="00D04899"/>
    <w:rsid w:val="00D1017A"/>
    <w:rsid w:val="00D26F58"/>
    <w:rsid w:val="00D357C4"/>
    <w:rsid w:val="00D4696F"/>
    <w:rsid w:val="00D55A82"/>
    <w:rsid w:val="00D77EAE"/>
    <w:rsid w:val="00D80609"/>
    <w:rsid w:val="00D810A6"/>
    <w:rsid w:val="00D8566F"/>
    <w:rsid w:val="00D87361"/>
    <w:rsid w:val="00DA7E4A"/>
    <w:rsid w:val="00DC49F2"/>
    <w:rsid w:val="00DC5661"/>
    <w:rsid w:val="00DD26F7"/>
    <w:rsid w:val="00DE05E3"/>
    <w:rsid w:val="00DE44D2"/>
    <w:rsid w:val="00DE4705"/>
    <w:rsid w:val="00DE5852"/>
    <w:rsid w:val="00DF4F21"/>
    <w:rsid w:val="00E33187"/>
    <w:rsid w:val="00E446A2"/>
    <w:rsid w:val="00E54689"/>
    <w:rsid w:val="00E56529"/>
    <w:rsid w:val="00E61857"/>
    <w:rsid w:val="00E67DDF"/>
    <w:rsid w:val="00E75E3B"/>
    <w:rsid w:val="00E93D10"/>
    <w:rsid w:val="00EA2E11"/>
    <w:rsid w:val="00EB3EF9"/>
    <w:rsid w:val="00EB784A"/>
    <w:rsid w:val="00EC283F"/>
    <w:rsid w:val="00ED460A"/>
    <w:rsid w:val="00ED4731"/>
    <w:rsid w:val="00F13D54"/>
    <w:rsid w:val="00FB27C7"/>
    <w:rsid w:val="00FC3318"/>
    <w:rsid w:val="00FC589F"/>
    <w:rsid w:val="00FD7D97"/>
    <w:rsid w:val="00FE3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A62F43"/>
  <w15:docId w15:val="{A336973D-6808-47A2-842C-3CEC9378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Arial"/>
        <w:color w:val="4B4B4B"/>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0" w:line="250" w:lineRule="auto"/>
      <w:ind w:left="10" w:right="92" w:hanging="10"/>
      <w:jc w:val="both"/>
    </w:pPr>
  </w:style>
  <w:style w:type="paragraph" w:styleId="Heading1">
    <w:name w:val="heading 1"/>
    <w:next w:val="Normal"/>
    <w:link w:val="Heading1Char"/>
    <w:uiPriority w:val="9"/>
    <w:unhideWhenUsed/>
    <w:qFormat/>
    <w:rsid w:val="00B06F6B"/>
    <w:pPr>
      <w:keepNext/>
      <w:keepLines/>
      <w:spacing w:after="0"/>
      <w:ind w:left="355" w:hanging="10"/>
      <w:outlineLvl w:val="0"/>
    </w:pPr>
    <w:rPr>
      <w:rFonts w:asciiTheme="minorHAnsi" w:eastAsia="Arial" w:hAnsiTheme="minorHAnsi"/>
      <w:b/>
      <w:color w:val="244D7A"/>
      <w:sz w:val="28"/>
      <w:szCs w:val="28"/>
    </w:rPr>
  </w:style>
  <w:style w:type="paragraph" w:styleId="Heading2">
    <w:name w:val="heading 2"/>
    <w:next w:val="Normal"/>
    <w:link w:val="Heading2Char"/>
    <w:uiPriority w:val="9"/>
    <w:unhideWhenUsed/>
    <w:qFormat/>
    <w:rsid w:val="00B06F6B"/>
    <w:pPr>
      <w:keepNext/>
      <w:keepLines/>
      <w:spacing w:after="12" w:line="250" w:lineRule="auto"/>
      <w:ind w:left="-5" w:firstLine="350"/>
      <w:outlineLvl w:val="1"/>
    </w:pPr>
    <w:rPr>
      <w:rFonts w:asciiTheme="minorHAnsi" w:eastAsia="Arial" w:hAnsiTheme="minorHAnsi"/>
      <w:b/>
      <w:color w:val="61207F"/>
      <w:sz w:val="24"/>
      <w:szCs w:val="24"/>
    </w:rPr>
  </w:style>
  <w:style w:type="paragraph" w:styleId="Heading3">
    <w:name w:val="heading 3"/>
    <w:basedOn w:val="Normal"/>
    <w:next w:val="Normal"/>
    <w:link w:val="Heading3Char"/>
    <w:uiPriority w:val="9"/>
    <w:unhideWhenUsed/>
    <w:qFormat/>
    <w:rsid w:val="000E6EA7"/>
    <w:pPr>
      <w:spacing w:after="38" w:line="259" w:lineRule="auto"/>
      <w:ind w:left="-6" w:right="0" w:firstLine="352"/>
      <w:jc w:val="left"/>
      <w:outlineLvl w:val="2"/>
    </w:pPr>
    <w:rPr>
      <w:rFonts w:asciiTheme="minorHAnsi" w:hAnsiTheme="minorHAnsi"/>
      <w:b/>
      <w:color w:val="244D7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06F6B"/>
    <w:rPr>
      <w:rFonts w:asciiTheme="minorHAnsi" w:eastAsia="Arial" w:hAnsiTheme="minorHAnsi"/>
      <w:b/>
      <w:color w:val="61207F"/>
      <w:sz w:val="24"/>
      <w:szCs w:val="24"/>
    </w:rPr>
  </w:style>
  <w:style w:type="character" w:customStyle="1" w:styleId="Heading3Char">
    <w:name w:val="Heading 3 Char"/>
    <w:link w:val="Heading3"/>
    <w:uiPriority w:val="9"/>
    <w:rsid w:val="000E6EA7"/>
    <w:rPr>
      <w:rFonts w:asciiTheme="minorHAnsi" w:hAnsiTheme="minorHAnsi"/>
      <w:b/>
      <w:color w:val="244D7A"/>
      <w:sz w:val="24"/>
      <w:szCs w:val="24"/>
    </w:rPr>
  </w:style>
  <w:style w:type="character" w:customStyle="1" w:styleId="Heading1Char">
    <w:name w:val="Heading 1 Char"/>
    <w:link w:val="Heading1"/>
    <w:uiPriority w:val="9"/>
    <w:rsid w:val="00B06F6B"/>
    <w:rPr>
      <w:rFonts w:asciiTheme="minorHAnsi" w:eastAsia="Arial" w:hAnsiTheme="minorHAnsi"/>
      <w:b/>
      <w:color w:val="244D7A"/>
      <w:sz w:val="28"/>
      <w:szCs w:val="28"/>
    </w:rPr>
  </w:style>
  <w:style w:type="paragraph" w:styleId="TOC1">
    <w:name w:val="toc 1"/>
    <w:hidden/>
    <w:uiPriority w:val="39"/>
    <w:rsid w:val="00DC5661"/>
    <w:pPr>
      <w:spacing w:after="0"/>
      <w:ind w:left="25" w:right="1647" w:hanging="10"/>
    </w:pPr>
    <w:rPr>
      <w:rFonts w:eastAsia="Arial"/>
      <w:b/>
      <w:color w:val="009DD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B3EF9"/>
    <w:pPr>
      <w:ind w:left="720"/>
      <w:contextualSpacing/>
    </w:pPr>
  </w:style>
  <w:style w:type="character" w:styleId="CommentReference">
    <w:name w:val="annotation reference"/>
    <w:basedOn w:val="DefaultParagraphFont"/>
    <w:uiPriority w:val="99"/>
    <w:semiHidden/>
    <w:unhideWhenUsed/>
    <w:rsid w:val="00AE4BD8"/>
    <w:rPr>
      <w:sz w:val="16"/>
      <w:szCs w:val="16"/>
    </w:rPr>
  </w:style>
  <w:style w:type="paragraph" w:styleId="CommentText">
    <w:name w:val="annotation text"/>
    <w:basedOn w:val="Normal"/>
    <w:link w:val="CommentTextChar"/>
    <w:uiPriority w:val="99"/>
    <w:unhideWhenUsed/>
    <w:rsid w:val="00AE4BD8"/>
    <w:pPr>
      <w:spacing w:line="240" w:lineRule="auto"/>
    </w:pPr>
    <w:rPr>
      <w:sz w:val="20"/>
      <w:szCs w:val="20"/>
    </w:rPr>
  </w:style>
  <w:style w:type="character" w:customStyle="1" w:styleId="CommentTextChar">
    <w:name w:val="Comment Text Char"/>
    <w:basedOn w:val="DefaultParagraphFont"/>
    <w:link w:val="CommentText"/>
    <w:uiPriority w:val="99"/>
    <w:rsid w:val="00AE4BD8"/>
    <w:rPr>
      <w:rFonts w:ascii="Arial" w:eastAsia="Arial" w:hAnsi="Arial" w:cs="Arial"/>
      <w:color w:val="4B4B4B"/>
      <w:sz w:val="20"/>
      <w:szCs w:val="20"/>
    </w:rPr>
  </w:style>
  <w:style w:type="paragraph" w:styleId="CommentSubject">
    <w:name w:val="annotation subject"/>
    <w:basedOn w:val="CommentText"/>
    <w:next w:val="CommentText"/>
    <w:link w:val="CommentSubjectChar"/>
    <w:uiPriority w:val="99"/>
    <w:semiHidden/>
    <w:unhideWhenUsed/>
    <w:rsid w:val="00AE4BD8"/>
    <w:rPr>
      <w:b/>
      <w:bCs/>
    </w:rPr>
  </w:style>
  <w:style w:type="character" w:customStyle="1" w:styleId="CommentSubjectChar">
    <w:name w:val="Comment Subject Char"/>
    <w:basedOn w:val="CommentTextChar"/>
    <w:link w:val="CommentSubject"/>
    <w:uiPriority w:val="99"/>
    <w:semiHidden/>
    <w:rsid w:val="00AE4BD8"/>
    <w:rPr>
      <w:rFonts w:ascii="Arial" w:eastAsia="Arial" w:hAnsi="Arial" w:cs="Arial"/>
      <w:b/>
      <w:bCs/>
      <w:color w:val="4B4B4B"/>
      <w:sz w:val="20"/>
      <w:szCs w:val="20"/>
    </w:rPr>
  </w:style>
  <w:style w:type="paragraph" w:styleId="BalloonText">
    <w:name w:val="Balloon Text"/>
    <w:basedOn w:val="Normal"/>
    <w:link w:val="BalloonTextChar"/>
    <w:uiPriority w:val="99"/>
    <w:semiHidden/>
    <w:unhideWhenUsed/>
    <w:rsid w:val="00AE4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BD8"/>
    <w:rPr>
      <w:rFonts w:ascii="Segoe UI" w:eastAsia="Arial" w:hAnsi="Segoe UI" w:cs="Segoe UI"/>
      <w:color w:val="4B4B4B"/>
      <w:sz w:val="18"/>
      <w:szCs w:val="18"/>
    </w:rPr>
  </w:style>
  <w:style w:type="character" w:styleId="Hyperlink">
    <w:name w:val="Hyperlink"/>
    <w:basedOn w:val="DefaultParagraphFont"/>
    <w:uiPriority w:val="99"/>
    <w:unhideWhenUsed/>
    <w:rsid w:val="00111A9B"/>
    <w:rPr>
      <w:color w:val="0563C1" w:themeColor="hyperlink"/>
      <w:u w:val="single"/>
    </w:rPr>
  </w:style>
  <w:style w:type="table" w:customStyle="1" w:styleId="TableGrid1">
    <w:name w:val="TableGrid1"/>
    <w:rsid w:val="00580E28"/>
    <w:pPr>
      <w:spacing w:after="0" w:line="240" w:lineRule="auto"/>
    </w:pPr>
    <w:tblPr>
      <w:tblCellMar>
        <w:top w:w="0" w:type="dxa"/>
        <w:left w:w="0" w:type="dxa"/>
        <w:bottom w:w="0" w:type="dxa"/>
        <w:right w:w="0" w:type="dxa"/>
      </w:tblCellMar>
    </w:tblPr>
  </w:style>
  <w:style w:type="table" w:customStyle="1" w:styleId="TableGrid2">
    <w:name w:val="TableGrid2"/>
    <w:rsid w:val="00CF68B8"/>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4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9F2"/>
    <w:rPr>
      <w:rFonts w:ascii="Arial" w:eastAsia="Arial" w:hAnsi="Arial" w:cs="Arial"/>
      <w:color w:val="4B4B4B"/>
      <w:sz w:val="24"/>
    </w:rPr>
  </w:style>
  <w:style w:type="paragraph" w:styleId="TOCHeading">
    <w:name w:val="TOC Heading"/>
    <w:basedOn w:val="Heading1"/>
    <w:next w:val="Normal"/>
    <w:uiPriority w:val="39"/>
    <w:unhideWhenUsed/>
    <w:qFormat/>
    <w:rsid w:val="00DC5661"/>
    <w:pPr>
      <w:spacing w:before="240"/>
      <w:ind w:left="0" w:firstLine="0"/>
      <w:outlineLvl w:val="9"/>
    </w:pPr>
    <w:rPr>
      <w:rFonts w:asciiTheme="majorHAnsi" w:eastAsiaTheme="majorEastAsia" w:hAnsiTheme="majorHAnsi" w:cstheme="majorBidi"/>
      <w:color w:val="2E74B5" w:themeColor="accent1" w:themeShade="BF"/>
      <w:szCs w:val="32"/>
      <w:lang w:val="en-US" w:eastAsia="en-US"/>
    </w:rPr>
  </w:style>
  <w:style w:type="paragraph" w:styleId="TOC2">
    <w:name w:val="toc 2"/>
    <w:basedOn w:val="Normal"/>
    <w:next w:val="Normal"/>
    <w:autoRedefine/>
    <w:uiPriority w:val="39"/>
    <w:unhideWhenUsed/>
    <w:rsid w:val="00DC5661"/>
    <w:pPr>
      <w:spacing w:after="100"/>
      <w:ind w:left="220"/>
    </w:pPr>
  </w:style>
  <w:style w:type="paragraph" w:styleId="TOC3">
    <w:name w:val="toc 3"/>
    <w:basedOn w:val="Normal"/>
    <w:next w:val="Normal"/>
    <w:autoRedefine/>
    <w:uiPriority w:val="39"/>
    <w:unhideWhenUsed/>
    <w:rsid w:val="00D77EAE"/>
    <w:pPr>
      <w:spacing w:after="100" w:line="259" w:lineRule="auto"/>
      <w:ind w:left="440" w:right="0" w:firstLine="0"/>
      <w:jc w:val="left"/>
    </w:pPr>
    <w:rPr>
      <w:rFonts w:asciiTheme="minorHAnsi" w:hAnsiTheme="minorHAnsi" w:cs="Times New Roman"/>
      <w:color w:val="auto"/>
      <w:lang w:val="en-US" w:eastAsia="en-US"/>
    </w:rPr>
  </w:style>
  <w:style w:type="character" w:styleId="UnresolvedMention">
    <w:name w:val="Unresolved Mention"/>
    <w:basedOn w:val="DefaultParagraphFont"/>
    <w:uiPriority w:val="99"/>
    <w:semiHidden/>
    <w:unhideWhenUsed/>
    <w:rsid w:val="009125DB"/>
    <w:rPr>
      <w:color w:val="605E5C"/>
      <w:shd w:val="clear" w:color="auto" w:fill="E1DFDD"/>
    </w:rPr>
  </w:style>
  <w:style w:type="character" w:styleId="FollowedHyperlink">
    <w:name w:val="FollowedHyperlink"/>
    <w:basedOn w:val="DefaultParagraphFont"/>
    <w:uiPriority w:val="99"/>
    <w:semiHidden/>
    <w:unhideWhenUsed/>
    <w:rsid w:val="009125DB"/>
    <w:rPr>
      <w:color w:val="954F72" w:themeColor="followedHyperlink"/>
      <w:u w:val="single"/>
    </w:rPr>
  </w:style>
  <w:style w:type="paragraph" w:styleId="Revision">
    <w:name w:val="Revision"/>
    <w:hidden/>
    <w:uiPriority w:val="99"/>
    <w:semiHidden/>
    <w:rsid w:val="00346030"/>
    <w:pPr>
      <w:spacing w:after="0" w:line="240" w:lineRule="auto"/>
    </w:pPr>
  </w:style>
  <w:style w:type="paragraph" w:styleId="Footer">
    <w:name w:val="footer"/>
    <w:basedOn w:val="Normal"/>
    <w:link w:val="FooterChar"/>
    <w:uiPriority w:val="99"/>
    <w:unhideWhenUsed/>
    <w:rsid w:val="00006819"/>
    <w:pPr>
      <w:tabs>
        <w:tab w:val="center" w:pos="4680"/>
        <w:tab w:val="right" w:pos="9360"/>
      </w:tabs>
      <w:spacing w:after="0" w:line="240" w:lineRule="auto"/>
      <w:ind w:left="0" w:right="0" w:firstLine="0"/>
      <w:jc w:val="left"/>
    </w:pPr>
    <w:rPr>
      <w:rFonts w:asciiTheme="minorHAnsi" w:hAnsiTheme="minorHAnsi" w:cs="Times New Roman"/>
      <w:color w:val="auto"/>
      <w:lang w:val="en-US" w:eastAsia="en-US"/>
    </w:rPr>
  </w:style>
  <w:style w:type="character" w:customStyle="1" w:styleId="FooterChar">
    <w:name w:val="Footer Char"/>
    <w:basedOn w:val="DefaultParagraphFont"/>
    <w:link w:val="Footer"/>
    <w:uiPriority w:val="99"/>
    <w:rsid w:val="00006819"/>
    <w:rPr>
      <w:rFonts w:asciiTheme="minorHAnsi" w:hAnsiTheme="minorHAnsi"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5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nsions.cambridgeshire.gov.uk/governance/key-documents/cambridgeshire/" TargetMode="Externa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pensions.cambridgeshire.gov.uk/"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nsions@westnorthants.gov.uk" TargetMode="External"/><Relationship Id="rId24" Type="http://schemas.openxmlformats.org/officeDocument/2006/relationships/hyperlink" Target="http://pensions.cambridgeshire.gov.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pensions.cambridgeshire.gov.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pensions@westnorthants.gov.uk" TargetMode="External"/><Relationship Id="rId27" Type="http://schemas.openxmlformats.org/officeDocument/2006/relationships/footer" Target="footer9.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D378E-57C3-4C51-AA25-7FA90D736099}">
  <ds:schemaRefs>
    <ds:schemaRef ds:uri="http://purl.org/dc/elements/1.1/"/>
    <ds:schemaRef ds:uri="http://schemas.microsoft.com/office/2006/metadata/properties"/>
    <ds:schemaRef ds:uri="903da782-ff01-4eb6-bfb8-7fab1db7d2c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f08f1fb-8c34-44d6-a8d5-778f680b1754"/>
    <ds:schemaRef ds:uri="http://www.w3.org/XML/1998/namespace"/>
    <ds:schemaRef ds:uri="http://purl.org/dc/dcmitype/"/>
  </ds:schemaRefs>
</ds:datastoreItem>
</file>

<file path=customXml/itemProps2.xml><?xml version="1.0" encoding="utf-8"?>
<ds:datastoreItem xmlns:ds="http://schemas.openxmlformats.org/officeDocument/2006/customXml" ds:itemID="{85DE5448-8AD4-46BF-B91D-0BBC19ABB5A3}"/>
</file>

<file path=customXml/itemProps3.xml><?xml version="1.0" encoding="utf-8"?>
<ds:datastoreItem xmlns:ds="http://schemas.openxmlformats.org/officeDocument/2006/customXml" ds:itemID="{CE20F447-01A7-431D-9F72-F7D311A59A32}">
  <ds:schemaRefs>
    <ds:schemaRef ds:uri="http://schemas.openxmlformats.org/officeDocument/2006/bibliography"/>
  </ds:schemaRefs>
</ds:datastoreItem>
</file>

<file path=customXml/itemProps4.xml><?xml version="1.0" encoding="utf-8"?>
<ds:datastoreItem xmlns:ds="http://schemas.openxmlformats.org/officeDocument/2006/customXml" ds:itemID="{121BA038-E685-424B-A39E-CD462085C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3884</Words>
  <Characters>22142</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CPF2020CommunicationStrategy</vt:lpstr>
    </vt:vector>
  </TitlesOfParts>
  <Company>Northants County Council</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CPF2020CommunicationStrategy</dc:title>
  <dc:subject/>
  <dc:creator>scox</dc:creator>
  <cp:keywords/>
  <cp:lastModifiedBy>Ana-Maria Neal Gonzalez</cp:lastModifiedBy>
  <cp:revision>2</cp:revision>
  <cp:lastPrinted>2020-10-14T09:06:00Z</cp:lastPrinted>
  <dcterms:created xsi:type="dcterms:W3CDTF">2023-08-08T11:34:00Z</dcterms:created>
  <dcterms:modified xsi:type="dcterms:W3CDTF">2023-08-08T11:34:00Z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