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ambridgeshire Pension Fund and Northamptonshire Pension Fund logos"/>
      </w:tblPr>
      <w:tblGrid>
        <w:gridCol w:w="7996"/>
        <w:gridCol w:w="2470"/>
      </w:tblGrid>
      <w:tr w:rsidR="00030F0A" w:rsidRPr="00F85392" w14:paraId="65E44A9B" w14:textId="77777777" w:rsidTr="00F90F58">
        <w:trPr>
          <w:tblHeader/>
        </w:trPr>
        <w:tc>
          <w:tcPr>
            <w:tcW w:w="8500" w:type="dxa"/>
          </w:tcPr>
          <w:p w14:paraId="7CD90CEE" w14:textId="7243E9A4" w:rsidR="00030F0A" w:rsidRPr="003819E4" w:rsidRDefault="009E144F" w:rsidP="00F90F58">
            <w:pPr>
              <w:pStyle w:val="Default"/>
              <w:jc w:val="right"/>
              <w:rPr>
                <w:b/>
                <w:color w:val="244D7A"/>
                <w:sz w:val="26"/>
                <w:szCs w:val="26"/>
              </w:rPr>
            </w:pPr>
            <w:r>
              <w:rPr>
                <w:b/>
                <w:color w:val="244D7A"/>
                <w:sz w:val="26"/>
                <w:szCs w:val="26"/>
              </w:rPr>
              <w:t>Cambridge</w:t>
            </w:r>
            <w:r w:rsidR="00030F0A" w:rsidRPr="003819E4">
              <w:rPr>
                <w:b/>
                <w:color w:val="244D7A"/>
                <w:sz w:val="26"/>
                <w:szCs w:val="26"/>
              </w:rPr>
              <w:t>shire</w:t>
            </w:r>
          </w:p>
          <w:p w14:paraId="2DD1F655" w14:textId="77777777" w:rsidR="00030F0A" w:rsidRPr="003819E4" w:rsidRDefault="00030F0A" w:rsidP="00F90F58">
            <w:pPr>
              <w:pStyle w:val="Default"/>
              <w:jc w:val="right"/>
              <w:rPr>
                <w:color w:val="244D7A"/>
                <w:sz w:val="26"/>
                <w:szCs w:val="26"/>
              </w:rPr>
            </w:pPr>
            <w:r w:rsidRPr="003819E4">
              <w:rPr>
                <w:color w:val="244D7A"/>
                <w:sz w:val="26"/>
                <w:szCs w:val="26"/>
              </w:rPr>
              <w:t>Pension Fund</w:t>
            </w:r>
          </w:p>
        </w:tc>
        <w:tc>
          <w:tcPr>
            <w:tcW w:w="1957" w:type="dxa"/>
          </w:tcPr>
          <w:p w14:paraId="6AE3D5B2" w14:textId="2610181B" w:rsidR="00030F0A" w:rsidRPr="003819E4" w:rsidRDefault="009E144F" w:rsidP="00F90F58">
            <w:pPr>
              <w:pStyle w:val="Default"/>
              <w:jc w:val="right"/>
              <w:rPr>
                <w:b/>
                <w:color w:val="244D7A"/>
                <w:sz w:val="26"/>
                <w:szCs w:val="26"/>
              </w:rPr>
            </w:pPr>
            <w:r>
              <w:rPr>
                <w:b/>
                <w:color w:val="244D7A"/>
                <w:sz w:val="26"/>
                <w:szCs w:val="26"/>
              </w:rPr>
              <w:t>Northampton</w:t>
            </w:r>
            <w:r w:rsidR="00030F0A" w:rsidRPr="003819E4">
              <w:rPr>
                <w:b/>
                <w:color w:val="244D7A"/>
                <w:sz w:val="26"/>
                <w:szCs w:val="26"/>
              </w:rPr>
              <w:t>shire</w:t>
            </w:r>
          </w:p>
          <w:p w14:paraId="4189FE0F" w14:textId="77777777" w:rsidR="00030F0A" w:rsidRPr="003819E4" w:rsidRDefault="00030F0A" w:rsidP="00F90F58">
            <w:pPr>
              <w:pStyle w:val="Default"/>
              <w:jc w:val="right"/>
              <w:rPr>
                <w:color w:val="244D7A"/>
                <w:sz w:val="26"/>
                <w:szCs w:val="26"/>
              </w:rPr>
            </w:pPr>
            <w:r w:rsidRPr="003819E4">
              <w:rPr>
                <w:color w:val="244D7A"/>
                <w:sz w:val="26"/>
                <w:szCs w:val="26"/>
              </w:rPr>
              <w:t>Pension Fund</w:t>
            </w:r>
          </w:p>
        </w:tc>
      </w:tr>
    </w:tbl>
    <w:p w14:paraId="020F0F41" w14:textId="77777777" w:rsidR="00030F0A" w:rsidRDefault="00030F0A" w:rsidP="00030F0A">
      <w:pPr>
        <w:rPr>
          <w:rFonts w:cstheme="minorHAnsi"/>
        </w:rPr>
      </w:pPr>
    </w:p>
    <w:p w14:paraId="16C8D628" w14:textId="77777777" w:rsidR="00030F0A" w:rsidRDefault="00030F0A" w:rsidP="00030F0A">
      <w:pPr>
        <w:tabs>
          <w:tab w:val="center" w:pos="5245"/>
          <w:tab w:val="right" w:pos="10466"/>
        </w:tabs>
        <w:spacing w:after="0" w:line="240" w:lineRule="auto"/>
        <w:rPr>
          <w:b/>
          <w:bCs/>
        </w:rPr>
      </w:pPr>
      <w:r>
        <w:rPr>
          <w:b/>
          <w:bCs/>
        </w:rPr>
        <w:tab/>
      </w:r>
      <w:r w:rsidRPr="005C7438">
        <w:rPr>
          <w:b/>
          <w:bCs/>
        </w:rPr>
        <w:t xml:space="preserve">Local Government Pension Scheme – </w:t>
      </w:r>
      <w:r w:rsidR="009D773C">
        <w:rPr>
          <w:b/>
          <w:bCs/>
        </w:rPr>
        <w:t>50/50 option form</w:t>
      </w:r>
      <w:r>
        <w:rPr>
          <w:b/>
          <w:bCs/>
        </w:rPr>
        <w:tab/>
      </w:r>
    </w:p>
    <w:p w14:paraId="31CC7016" w14:textId="77777777" w:rsidR="00030F0A" w:rsidRDefault="00030F0A" w:rsidP="00030F0A">
      <w:pPr>
        <w:tabs>
          <w:tab w:val="center" w:pos="5245"/>
          <w:tab w:val="right" w:pos="10466"/>
        </w:tabs>
        <w:spacing w:after="0" w:line="240" w:lineRule="auto"/>
        <w:rPr>
          <w:bCs/>
        </w:rPr>
      </w:pPr>
    </w:p>
    <w:p w14:paraId="0AF4C547" w14:textId="1D1CE1DF" w:rsidR="009D773C" w:rsidRDefault="009D773C" w:rsidP="009D773C">
      <w:pPr>
        <w:tabs>
          <w:tab w:val="center" w:pos="5245"/>
          <w:tab w:val="right" w:pos="10466"/>
        </w:tabs>
        <w:spacing w:after="0" w:line="240" w:lineRule="auto"/>
        <w:rPr>
          <w:b/>
          <w:bCs/>
        </w:rPr>
      </w:pPr>
      <w:r w:rsidRPr="009D773C">
        <w:rPr>
          <w:b/>
          <w:bCs/>
        </w:rPr>
        <w:t>This form can only be completed if you</w:t>
      </w:r>
      <w:r w:rsidR="003444B6">
        <w:rPr>
          <w:b/>
          <w:bCs/>
        </w:rPr>
        <w:t>’</w:t>
      </w:r>
      <w:r w:rsidRPr="009D773C">
        <w:rPr>
          <w:b/>
          <w:bCs/>
        </w:rPr>
        <w:t>re a member of the Local Government Pension Scheme</w:t>
      </w:r>
      <w:r>
        <w:rPr>
          <w:b/>
          <w:bCs/>
        </w:rPr>
        <w:t xml:space="preserve"> (LGPS)</w:t>
      </w:r>
      <w:r w:rsidRPr="009D773C">
        <w:rPr>
          <w:b/>
          <w:bCs/>
        </w:rPr>
        <w:t>.</w:t>
      </w:r>
      <w:r w:rsidR="00F365C2">
        <w:rPr>
          <w:b/>
          <w:bCs/>
        </w:rPr>
        <w:t xml:space="preserve"> </w:t>
      </w:r>
    </w:p>
    <w:p w14:paraId="6B40DAA1" w14:textId="77777777" w:rsidR="00F365C2" w:rsidRPr="009D773C" w:rsidRDefault="00F365C2" w:rsidP="009D773C">
      <w:pPr>
        <w:tabs>
          <w:tab w:val="center" w:pos="5245"/>
          <w:tab w:val="right" w:pos="10466"/>
        </w:tabs>
        <w:spacing w:after="0" w:line="240" w:lineRule="auto"/>
        <w:rPr>
          <w:b/>
          <w:bCs/>
        </w:rPr>
      </w:pPr>
    </w:p>
    <w:p w14:paraId="32104847" w14:textId="549C10AD" w:rsidR="009D773C" w:rsidRPr="009D773C" w:rsidRDefault="009D773C" w:rsidP="009D773C">
      <w:pPr>
        <w:tabs>
          <w:tab w:val="center" w:pos="5245"/>
          <w:tab w:val="right" w:pos="10466"/>
        </w:tabs>
        <w:spacing w:after="0" w:line="240" w:lineRule="auto"/>
        <w:rPr>
          <w:b/>
          <w:bCs/>
        </w:rPr>
      </w:pPr>
      <w:r w:rsidRPr="009D773C">
        <w:rPr>
          <w:b/>
          <w:bCs/>
        </w:rPr>
        <w:t>Once you</w:t>
      </w:r>
      <w:r w:rsidR="003444B6">
        <w:rPr>
          <w:b/>
          <w:bCs/>
        </w:rPr>
        <w:t>’</w:t>
      </w:r>
      <w:r w:rsidRPr="009D773C">
        <w:rPr>
          <w:b/>
          <w:bCs/>
        </w:rPr>
        <w:t>ve completed the for</w:t>
      </w:r>
      <w:r>
        <w:rPr>
          <w:b/>
          <w:bCs/>
        </w:rPr>
        <w:t>m it must be forwarded to your e</w:t>
      </w:r>
      <w:r w:rsidRPr="009D773C">
        <w:rPr>
          <w:b/>
          <w:bCs/>
        </w:rPr>
        <w:t>mployer.</w:t>
      </w:r>
    </w:p>
    <w:p w14:paraId="35B193F3" w14:textId="77777777" w:rsidR="009D773C" w:rsidRDefault="009D773C" w:rsidP="00030F0A">
      <w:pPr>
        <w:tabs>
          <w:tab w:val="center" w:pos="5245"/>
          <w:tab w:val="right" w:pos="10466"/>
        </w:tabs>
        <w:spacing w:after="0" w:line="240" w:lineRule="auto"/>
        <w:rPr>
          <w:bCs/>
        </w:rPr>
      </w:pPr>
    </w:p>
    <w:p w14:paraId="7885A80B" w14:textId="77777777" w:rsidR="00030F0A" w:rsidRPr="00E72F6B" w:rsidRDefault="00030F0A" w:rsidP="00030F0A">
      <w:pPr>
        <w:spacing w:after="0" w:line="240" w:lineRule="auto"/>
        <w:rPr>
          <w:rFonts w:cstheme="minorHAnsi"/>
          <w:b/>
          <w:color w:val="61207F"/>
        </w:rPr>
      </w:pPr>
      <w:r w:rsidRPr="00E72F6B">
        <w:rPr>
          <w:rFonts w:cstheme="minorHAnsi"/>
          <w:b/>
          <w:color w:val="61207F"/>
        </w:rPr>
        <w:t xml:space="preserve">Section 1 – Personal </w:t>
      </w:r>
      <w:r>
        <w:rPr>
          <w:rFonts w:cstheme="minorHAnsi"/>
          <w:b/>
          <w:color w:val="61207F"/>
        </w:rPr>
        <w:t>d</w:t>
      </w:r>
      <w:r w:rsidRPr="00E72F6B">
        <w:rPr>
          <w:rFonts w:cstheme="minorHAnsi"/>
          <w:b/>
          <w:color w:val="61207F"/>
        </w:rPr>
        <w:t>etails</w:t>
      </w:r>
    </w:p>
    <w:p w14:paraId="3A8C94E0" w14:textId="77777777" w:rsidR="00030F0A" w:rsidRPr="00E72F6B" w:rsidRDefault="00030F0A" w:rsidP="00030F0A">
      <w:pPr>
        <w:spacing w:after="0" w:line="240" w:lineRule="auto"/>
        <w:rPr>
          <w:rFonts w:cstheme="minorHAnsi"/>
        </w:rPr>
      </w:pPr>
    </w:p>
    <w:tbl>
      <w:tblPr>
        <w:tblStyle w:val="TableGrid"/>
        <w:tblW w:w="0" w:type="auto"/>
        <w:tblLook w:val="04A0" w:firstRow="1" w:lastRow="0" w:firstColumn="1" w:lastColumn="0" w:noHBand="0" w:noVBand="1"/>
        <w:tblCaption w:val="Personal details"/>
        <w:tblDescription w:val="Personal details of member"/>
      </w:tblPr>
      <w:tblGrid>
        <w:gridCol w:w="2972"/>
        <w:gridCol w:w="7484"/>
      </w:tblGrid>
      <w:tr w:rsidR="00030F0A" w:rsidRPr="003A704B" w14:paraId="6E91FFF3" w14:textId="77777777" w:rsidTr="00F90F58">
        <w:trPr>
          <w:trHeight w:val="397"/>
          <w:tblHeader/>
        </w:trPr>
        <w:tc>
          <w:tcPr>
            <w:tcW w:w="2972" w:type="dxa"/>
            <w:shd w:val="clear" w:color="auto" w:fill="244D7A"/>
          </w:tcPr>
          <w:p w14:paraId="3E3817FD" w14:textId="77777777" w:rsidR="00030F0A" w:rsidRPr="003444B6" w:rsidRDefault="00030F0A" w:rsidP="00F90F58">
            <w:pPr>
              <w:pStyle w:val="Heading3"/>
              <w:rPr>
                <w:b/>
                <w:color w:val="FFFFFF" w:themeColor="background1"/>
                <w:sz w:val="22"/>
                <w:szCs w:val="22"/>
              </w:rPr>
            </w:pPr>
            <w:r w:rsidRPr="003444B6">
              <w:rPr>
                <w:b/>
                <w:color w:val="FFFFFF" w:themeColor="background1"/>
                <w:sz w:val="22"/>
                <w:szCs w:val="22"/>
              </w:rPr>
              <w:t>Question</w:t>
            </w:r>
          </w:p>
        </w:tc>
        <w:tc>
          <w:tcPr>
            <w:tcW w:w="7484" w:type="dxa"/>
            <w:shd w:val="clear" w:color="auto" w:fill="244D7A"/>
          </w:tcPr>
          <w:p w14:paraId="08FD0ABF" w14:textId="77777777" w:rsidR="00030F0A" w:rsidRPr="003444B6" w:rsidRDefault="00030F0A" w:rsidP="00F90F58">
            <w:pPr>
              <w:pStyle w:val="Heading3"/>
              <w:rPr>
                <w:b/>
                <w:color w:val="FFFFFF" w:themeColor="background1"/>
                <w:sz w:val="22"/>
                <w:szCs w:val="22"/>
              </w:rPr>
            </w:pPr>
            <w:r w:rsidRPr="003444B6">
              <w:rPr>
                <w:b/>
                <w:color w:val="FFFFFF" w:themeColor="background1"/>
                <w:sz w:val="22"/>
                <w:szCs w:val="22"/>
              </w:rPr>
              <w:t>Answer</w:t>
            </w:r>
          </w:p>
        </w:tc>
      </w:tr>
      <w:tr w:rsidR="00030F0A" w14:paraId="1C9EC9BF" w14:textId="77777777" w:rsidTr="00F90F58">
        <w:trPr>
          <w:trHeight w:val="397"/>
        </w:trPr>
        <w:tc>
          <w:tcPr>
            <w:tcW w:w="2972" w:type="dxa"/>
          </w:tcPr>
          <w:p w14:paraId="721500D0" w14:textId="77777777" w:rsidR="00030F0A" w:rsidRPr="004471B6" w:rsidRDefault="00030F0A" w:rsidP="00F90F58">
            <w:pPr>
              <w:ind w:right="261"/>
              <w:rPr>
                <w:rFonts w:ascii="Calibri" w:hAnsi="Calibri" w:cs="Calibri"/>
              </w:rPr>
            </w:pPr>
            <w:r>
              <w:rPr>
                <w:rFonts w:ascii="Calibri" w:hAnsi="Calibri" w:cs="Calibri"/>
              </w:rPr>
              <w:t>Surname</w:t>
            </w:r>
          </w:p>
        </w:tc>
        <w:tc>
          <w:tcPr>
            <w:tcW w:w="7484" w:type="dxa"/>
          </w:tcPr>
          <w:p w14:paraId="2ACD2F5D" w14:textId="77777777" w:rsidR="00030F0A" w:rsidRPr="004471B6" w:rsidRDefault="00030F0A" w:rsidP="00F90F58"/>
        </w:tc>
      </w:tr>
      <w:tr w:rsidR="00030F0A" w14:paraId="1A6597A1" w14:textId="77777777" w:rsidTr="00F90F58">
        <w:trPr>
          <w:trHeight w:val="397"/>
        </w:trPr>
        <w:tc>
          <w:tcPr>
            <w:tcW w:w="2972" w:type="dxa"/>
          </w:tcPr>
          <w:p w14:paraId="12AE5864" w14:textId="77777777" w:rsidR="00030F0A" w:rsidRDefault="00030F0A" w:rsidP="00F90F58">
            <w:pPr>
              <w:ind w:right="261"/>
              <w:rPr>
                <w:rFonts w:ascii="Calibri" w:hAnsi="Calibri" w:cs="Calibri"/>
              </w:rPr>
            </w:pPr>
            <w:r>
              <w:rPr>
                <w:rFonts w:ascii="Calibri" w:hAnsi="Calibri" w:cs="Calibri"/>
              </w:rPr>
              <w:t>First names(s)</w:t>
            </w:r>
          </w:p>
        </w:tc>
        <w:tc>
          <w:tcPr>
            <w:tcW w:w="7484" w:type="dxa"/>
          </w:tcPr>
          <w:p w14:paraId="4581AA0D" w14:textId="77777777" w:rsidR="00030F0A" w:rsidRPr="004471B6" w:rsidRDefault="00030F0A" w:rsidP="00F90F58"/>
        </w:tc>
      </w:tr>
      <w:tr w:rsidR="00030F0A" w14:paraId="014B6CF4" w14:textId="77777777" w:rsidTr="00F90F58">
        <w:trPr>
          <w:trHeight w:val="397"/>
        </w:trPr>
        <w:tc>
          <w:tcPr>
            <w:tcW w:w="2972" w:type="dxa"/>
          </w:tcPr>
          <w:p w14:paraId="4676CC56" w14:textId="77777777" w:rsidR="00030F0A" w:rsidRDefault="00030F0A" w:rsidP="00F90F58">
            <w:pPr>
              <w:ind w:right="261"/>
              <w:rPr>
                <w:rFonts w:ascii="Calibri" w:hAnsi="Calibri" w:cs="Calibri"/>
              </w:rPr>
            </w:pPr>
            <w:r>
              <w:rPr>
                <w:rFonts w:ascii="Calibri" w:hAnsi="Calibri" w:cs="Calibri"/>
              </w:rPr>
              <w:t>Title</w:t>
            </w:r>
          </w:p>
        </w:tc>
        <w:tc>
          <w:tcPr>
            <w:tcW w:w="7484" w:type="dxa"/>
          </w:tcPr>
          <w:p w14:paraId="5689D8B5" w14:textId="77777777" w:rsidR="00030F0A" w:rsidRPr="004471B6" w:rsidRDefault="00030F0A" w:rsidP="00F90F58"/>
        </w:tc>
      </w:tr>
      <w:tr w:rsidR="00030F0A" w14:paraId="4131D276" w14:textId="77777777" w:rsidTr="00F90F58">
        <w:trPr>
          <w:trHeight w:val="397"/>
        </w:trPr>
        <w:tc>
          <w:tcPr>
            <w:tcW w:w="2972" w:type="dxa"/>
          </w:tcPr>
          <w:p w14:paraId="459F6DE9" w14:textId="77777777" w:rsidR="00030F0A" w:rsidRDefault="00030F0A" w:rsidP="00F90F58">
            <w:pPr>
              <w:ind w:right="261"/>
              <w:rPr>
                <w:rFonts w:ascii="Calibri" w:hAnsi="Calibri" w:cs="Calibri"/>
              </w:rPr>
            </w:pPr>
            <w:r>
              <w:rPr>
                <w:rFonts w:ascii="Calibri" w:hAnsi="Calibri" w:cs="Calibri"/>
              </w:rPr>
              <w:t>Previous surname(s)</w:t>
            </w:r>
          </w:p>
        </w:tc>
        <w:tc>
          <w:tcPr>
            <w:tcW w:w="7484" w:type="dxa"/>
          </w:tcPr>
          <w:p w14:paraId="10485000" w14:textId="77777777" w:rsidR="00030F0A" w:rsidRPr="004471B6" w:rsidRDefault="00030F0A" w:rsidP="00F90F58"/>
        </w:tc>
      </w:tr>
      <w:tr w:rsidR="00030F0A" w14:paraId="660A0589" w14:textId="77777777" w:rsidTr="00F90F58">
        <w:trPr>
          <w:trHeight w:val="397"/>
        </w:trPr>
        <w:tc>
          <w:tcPr>
            <w:tcW w:w="2972" w:type="dxa"/>
          </w:tcPr>
          <w:p w14:paraId="2F63D721" w14:textId="77777777" w:rsidR="00030F0A" w:rsidRDefault="00030F0A" w:rsidP="00F90F58">
            <w:pPr>
              <w:ind w:right="261"/>
              <w:rPr>
                <w:rFonts w:ascii="Calibri" w:hAnsi="Calibri" w:cs="Calibri"/>
              </w:rPr>
            </w:pPr>
            <w:r>
              <w:rPr>
                <w:rFonts w:ascii="Calibri" w:hAnsi="Calibri" w:cs="Calibri"/>
              </w:rPr>
              <w:t>Date of birth</w:t>
            </w:r>
          </w:p>
        </w:tc>
        <w:tc>
          <w:tcPr>
            <w:tcW w:w="7484" w:type="dxa"/>
          </w:tcPr>
          <w:p w14:paraId="2440D3CC" w14:textId="77777777" w:rsidR="00030F0A" w:rsidRPr="004471B6" w:rsidRDefault="00030F0A" w:rsidP="00F90F58"/>
        </w:tc>
      </w:tr>
      <w:tr w:rsidR="00030F0A" w14:paraId="671A5E0D" w14:textId="77777777" w:rsidTr="00F90F58">
        <w:trPr>
          <w:trHeight w:val="397"/>
        </w:trPr>
        <w:tc>
          <w:tcPr>
            <w:tcW w:w="2972" w:type="dxa"/>
          </w:tcPr>
          <w:p w14:paraId="29833D1A" w14:textId="77777777" w:rsidR="00030F0A" w:rsidRDefault="00030F0A" w:rsidP="00F90F58">
            <w:pPr>
              <w:ind w:right="261"/>
              <w:rPr>
                <w:rFonts w:ascii="Calibri" w:hAnsi="Calibri" w:cs="Calibri"/>
              </w:rPr>
            </w:pPr>
            <w:r>
              <w:rPr>
                <w:rFonts w:ascii="Calibri" w:hAnsi="Calibri" w:cs="Calibri"/>
              </w:rPr>
              <w:t>National insurance number</w:t>
            </w:r>
          </w:p>
        </w:tc>
        <w:tc>
          <w:tcPr>
            <w:tcW w:w="7484" w:type="dxa"/>
          </w:tcPr>
          <w:p w14:paraId="2ACBCA3D" w14:textId="77777777" w:rsidR="00030F0A" w:rsidRPr="004471B6" w:rsidRDefault="00030F0A" w:rsidP="00F90F58"/>
        </w:tc>
      </w:tr>
      <w:tr w:rsidR="00030F0A" w14:paraId="3EF0F667" w14:textId="77777777" w:rsidTr="00F90F58">
        <w:trPr>
          <w:trHeight w:val="397"/>
        </w:trPr>
        <w:tc>
          <w:tcPr>
            <w:tcW w:w="2972" w:type="dxa"/>
          </w:tcPr>
          <w:p w14:paraId="7996F508" w14:textId="77777777" w:rsidR="00030F0A" w:rsidRDefault="00030F0A" w:rsidP="00F90F58">
            <w:pPr>
              <w:ind w:right="261"/>
              <w:rPr>
                <w:rFonts w:ascii="Calibri" w:hAnsi="Calibri" w:cs="Calibri"/>
              </w:rPr>
            </w:pPr>
            <w:r>
              <w:rPr>
                <w:rFonts w:ascii="Calibri" w:hAnsi="Calibri" w:cs="Calibri"/>
              </w:rPr>
              <w:t>Address</w:t>
            </w:r>
          </w:p>
        </w:tc>
        <w:tc>
          <w:tcPr>
            <w:tcW w:w="7484" w:type="dxa"/>
          </w:tcPr>
          <w:p w14:paraId="2F432BB8" w14:textId="77777777" w:rsidR="00030F0A" w:rsidRPr="004471B6" w:rsidRDefault="00030F0A" w:rsidP="00F90F58"/>
        </w:tc>
      </w:tr>
      <w:tr w:rsidR="00030F0A" w14:paraId="0E973470" w14:textId="77777777" w:rsidTr="00F90F58">
        <w:trPr>
          <w:trHeight w:val="397"/>
        </w:trPr>
        <w:tc>
          <w:tcPr>
            <w:tcW w:w="2972" w:type="dxa"/>
          </w:tcPr>
          <w:p w14:paraId="3D29AEFA" w14:textId="77777777" w:rsidR="00030F0A" w:rsidRDefault="00030F0A" w:rsidP="00F90F58">
            <w:pPr>
              <w:ind w:right="261"/>
              <w:rPr>
                <w:rFonts w:ascii="Calibri" w:hAnsi="Calibri" w:cs="Calibri"/>
              </w:rPr>
            </w:pPr>
            <w:r>
              <w:rPr>
                <w:rFonts w:ascii="Calibri" w:hAnsi="Calibri" w:cs="Calibri"/>
              </w:rPr>
              <w:t>Post code</w:t>
            </w:r>
          </w:p>
        </w:tc>
        <w:tc>
          <w:tcPr>
            <w:tcW w:w="7484" w:type="dxa"/>
          </w:tcPr>
          <w:p w14:paraId="032A7355" w14:textId="77777777" w:rsidR="00030F0A" w:rsidRPr="004471B6" w:rsidRDefault="00030F0A" w:rsidP="00F90F58"/>
        </w:tc>
      </w:tr>
      <w:tr w:rsidR="00030F0A" w14:paraId="2933A8C5" w14:textId="77777777" w:rsidTr="00F90F58">
        <w:trPr>
          <w:trHeight w:val="397"/>
        </w:trPr>
        <w:tc>
          <w:tcPr>
            <w:tcW w:w="2972" w:type="dxa"/>
          </w:tcPr>
          <w:p w14:paraId="59C354C6" w14:textId="77777777" w:rsidR="00030F0A" w:rsidRDefault="00030F0A" w:rsidP="00F90F58">
            <w:pPr>
              <w:ind w:right="261"/>
              <w:rPr>
                <w:rFonts w:ascii="Calibri" w:hAnsi="Calibri" w:cs="Calibri"/>
              </w:rPr>
            </w:pPr>
            <w:r>
              <w:rPr>
                <w:rFonts w:ascii="Calibri" w:hAnsi="Calibri" w:cs="Calibri"/>
              </w:rPr>
              <w:t>Home email address</w:t>
            </w:r>
          </w:p>
        </w:tc>
        <w:tc>
          <w:tcPr>
            <w:tcW w:w="7484" w:type="dxa"/>
          </w:tcPr>
          <w:p w14:paraId="35982797" w14:textId="77777777" w:rsidR="00030F0A" w:rsidRPr="004471B6" w:rsidRDefault="00030F0A" w:rsidP="00F90F58"/>
        </w:tc>
      </w:tr>
      <w:tr w:rsidR="00030F0A" w14:paraId="6E916063" w14:textId="77777777" w:rsidTr="00F90F58">
        <w:trPr>
          <w:trHeight w:val="397"/>
        </w:trPr>
        <w:tc>
          <w:tcPr>
            <w:tcW w:w="2972" w:type="dxa"/>
          </w:tcPr>
          <w:p w14:paraId="3DDE4A09" w14:textId="77777777" w:rsidR="00030F0A" w:rsidRDefault="00030F0A" w:rsidP="00F90F58">
            <w:pPr>
              <w:ind w:right="261"/>
              <w:rPr>
                <w:rFonts w:ascii="Calibri" w:hAnsi="Calibri" w:cs="Calibri"/>
              </w:rPr>
            </w:pPr>
            <w:r>
              <w:rPr>
                <w:rFonts w:ascii="Calibri" w:hAnsi="Calibri" w:cs="Calibri"/>
              </w:rPr>
              <w:t>Home phone number</w:t>
            </w:r>
          </w:p>
        </w:tc>
        <w:tc>
          <w:tcPr>
            <w:tcW w:w="7484" w:type="dxa"/>
          </w:tcPr>
          <w:p w14:paraId="13CB0527" w14:textId="77777777" w:rsidR="00030F0A" w:rsidRPr="004471B6" w:rsidRDefault="00030F0A" w:rsidP="00F90F58"/>
        </w:tc>
      </w:tr>
      <w:tr w:rsidR="00030F0A" w14:paraId="4C4B9CF6" w14:textId="77777777" w:rsidTr="00F90F58">
        <w:trPr>
          <w:trHeight w:val="397"/>
        </w:trPr>
        <w:tc>
          <w:tcPr>
            <w:tcW w:w="2972" w:type="dxa"/>
          </w:tcPr>
          <w:p w14:paraId="5A2BB125" w14:textId="77777777" w:rsidR="00030F0A" w:rsidRDefault="00030F0A" w:rsidP="00F90F58">
            <w:pPr>
              <w:ind w:right="261"/>
              <w:rPr>
                <w:rFonts w:ascii="Calibri" w:hAnsi="Calibri" w:cs="Calibri"/>
              </w:rPr>
            </w:pPr>
            <w:r>
              <w:rPr>
                <w:rFonts w:ascii="Calibri" w:hAnsi="Calibri" w:cs="Calibri"/>
              </w:rPr>
              <w:t>Mobile phone number</w:t>
            </w:r>
          </w:p>
        </w:tc>
        <w:tc>
          <w:tcPr>
            <w:tcW w:w="7484" w:type="dxa"/>
          </w:tcPr>
          <w:p w14:paraId="5937C9F5" w14:textId="77777777" w:rsidR="00030F0A" w:rsidRPr="004471B6" w:rsidRDefault="00030F0A" w:rsidP="00F90F58"/>
        </w:tc>
      </w:tr>
      <w:tr w:rsidR="00030F0A" w14:paraId="3B11AC15" w14:textId="77777777" w:rsidTr="00F90F58">
        <w:trPr>
          <w:trHeight w:val="397"/>
        </w:trPr>
        <w:tc>
          <w:tcPr>
            <w:tcW w:w="2972" w:type="dxa"/>
          </w:tcPr>
          <w:p w14:paraId="0BD164DC" w14:textId="77777777" w:rsidR="00030F0A" w:rsidRDefault="00030F0A" w:rsidP="00F90F58">
            <w:pPr>
              <w:ind w:right="261"/>
              <w:rPr>
                <w:rFonts w:ascii="Calibri" w:hAnsi="Calibri" w:cs="Calibri"/>
              </w:rPr>
            </w:pPr>
            <w:r>
              <w:rPr>
                <w:rFonts w:ascii="Calibri" w:hAnsi="Calibri" w:cs="Calibri"/>
              </w:rPr>
              <w:t>Employer</w:t>
            </w:r>
          </w:p>
        </w:tc>
        <w:tc>
          <w:tcPr>
            <w:tcW w:w="7484" w:type="dxa"/>
          </w:tcPr>
          <w:p w14:paraId="7B16F714" w14:textId="77777777" w:rsidR="00030F0A" w:rsidRPr="004471B6" w:rsidRDefault="00030F0A" w:rsidP="00F90F58"/>
        </w:tc>
      </w:tr>
    </w:tbl>
    <w:p w14:paraId="3003782C" w14:textId="77777777" w:rsidR="00030F0A" w:rsidRDefault="00030F0A" w:rsidP="00030F0A">
      <w:pPr>
        <w:tabs>
          <w:tab w:val="center" w:pos="5245"/>
          <w:tab w:val="right" w:pos="10466"/>
        </w:tabs>
        <w:spacing w:after="0" w:line="240" w:lineRule="auto"/>
        <w:rPr>
          <w:bCs/>
        </w:rPr>
      </w:pPr>
    </w:p>
    <w:p w14:paraId="102601F6" w14:textId="77777777" w:rsidR="00C92F74" w:rsidRDefault="00C92F74" w:rsidP="00030F0A">
      <w:pPr>
        <w:tabs>
          <w:tab w:val="center" w:pos="5245"/>
          <w:tab w:val="right" w:pos="10466"/>
        </w:tabs>
        <w:spacing w:after="0" w:line="240" w:lineRule="auto"/>
        <w:rPr>
          <w:bCs/>
        </w:rPr>
      </w:pPr>
      <w:r w:rsidRPr="00565208">
        <w:rPr>
          <w:rFonts w:cstheme="minorHAnsi"/>
          <w:b/>
          <w:color w:val="61207F"/>
        </w:rPr>
        <w:t>Section 2 – Current employment details</w:t>
      </w:r>
    </w:p>
    <w:p w14:paraId="1D25E2E8" w14:textId="77777777" w:rsidR="00C92F74" w:rsidRDefault="00C92F74" w:rsidP="00030F0A">
      <w:pPr>
        <w:spacing w:after="0" w:line="240" w:lineRule="auto"/>
      </w:pPr>
    </w:p>
    <w:p w14:paraId="517E9C05" w14:textId="147B8E19" w:rsidR="00C92F74" w:rsidRPr="00C92F74" w:rsidRDefault="00C92F74" w:rsidP="00C92F74">
      <w:pPr>
        <w:spacing w:after="0" w:line="240" w:lineRule="auto"/>
      </w:pPr>
      <w:r w:rsidRPr="00C92F74">
        <w:t xml:space="preserve">Please </w:t>
      </w:r>
      <w:r w:rsidR="003444B6">
        <w:t>give</w:t>
      </w:r>
      <w:r w:rsidRPr="00C92F74">
        <w:t xml:space="preserve"> details below of the job(s) you h</w:t>
      </w:r>
      <w:r w:rsidR="003444B6">
        <w:t>ave</w:t>
      </w:r>
      <w:r w:rsidRPr="00C92F74">
        <w:t xml:space="preserve"> with your employer in which you</w:t>
      </w:r>
      <w:r w:rsidR="003444B6">
        <w:t>’d like to</w:t>
      </w:r>
      <w:r w:rsidRPr="00C92F74">
        <w:t xml:space="preserve"> join the 50/50 section. If you</w:t>
      </w:r>
      <w:r w:rsidR="003444B6">
        <w:t>’</w:t>
      </w:r>
      <w:r w:rsidRPr="00C92F74">
        <w:t xml:space="preserve">ve more than one job you can </w:t>
      </w:r>
      <w:r w:rsidR="003444B6">
        <w:t>choose</w:t>
      </w:r>
      <w:r w:rsidRPr="00C92F74">
        <w:t xml:space="preserve"> the 50/50 section in one, some or all of the jobs and you should only </w:t>
      </w:r>
      <w:r w:rsidR="003444B6">
        <w:t>give</w:t>
      </w:r>
      <w:r w:rsidRPr="00C92F74">
        <w:t xml:space="preserve"> details below of the job(s) in which you</w:t>
      </w:r>
      <w:r w:rsidR="003444B6">
        <w:t>’d like</w:t>
      </w:r>
      <w:r w:rsidRPr="00C92F74">
        <w:t xml:space="preserve"> to join the 50/50 section. If you</w:t>
      </w:r>
      <w:r w:rsidR="003444B6">
        <w:t>’d like</w:t>
      </w:r>
      <w:r w:rsidRPr="00C92F74">
        <w:t xml:space="preserve"> to move to the 50/50 section in more than 3 jobs, you</w:t>
      </w:r>
      <w:r w:rsidR="003444B6">
        <w:t>’</w:t>
      </w:r>
      <w:r w:rsidRPr="00C92F74">
        <w:t xml:space="preserve">ll need to complete and return an additional form. </w:t>
      </w:r>
    </w:p>
    <w:p w14:paraId="01345F6F" w14:textId="77777777" w:rsidR="00C92F74" w:rsidRDefault="00C92F74" w:rsidP="00C92F74">
      <w:pPr>
        <w:spacing w:after="0" w:line="240" w:lineRule="auto"/>
      </w:pPr>
    </w:p>
    <w:p w14:paraId="513DE337" w14:textId="11B3ADE1" w:rsidR="00C92F74" w:rsidRPr="00C92F74" w:rsidRDefault="00C92F74" w:rsidP="00C92F74">
      <w:pPr>
        <w:spacing w:after="0" w:line="240" w:lineRule="auto"/>
      </w:pPr>
      <w:r w:rsidRPr="00C92F74">
        <w:t>If you hold jobs in the LGPS with different employers</w:t>
      </w:r>
      <w:r>
        <w:t>,</w:t>
      </w:r>
      <w:r w:rsidRPr="00C92F74">
        <w:t xml:space="preserve"> you</w:t>
      </w:r>
      <w:r w:rsidR="003444B6">
        <w:t>’</w:t>
      </w:r>
      <w:r w:rsidRPr="00C92F74">
        <w:t>ll need to complete and return a separate form to each employer.</w:t>
      </w:r>
    </w:p>
    <w:p w14:paraId="4E42902B" w14:textId="77777777" w:rsidR="00C92F74" w:rsidRDefault="00C92F74" w:rsidP="00030F0A">
      <w:pPr>
        <w:spacing w:after="0" w:line="240" w:lineRule="auto"/>
      </w:pPr>
    </w:p>
    <w:tbl>
      <w:tblPr>
        <w:tblStyle w:val="TableGrid"/>
        <w:tblW w:w="0" w:type="auto"/>
        <w:tblLook w:val="04A0" w:firstRow="1" w:lastRow="0" w:firstColumn="1" w:lastColumn="0" w:noHBand="0" w:noVBand="1"/>
        <w:tblCaption w:val="Details of job "/>
        <w:tblDescription w:val="Details of jobs the member wishes to join the 50/50 section of LGPS"/>
      </w:tblPr>
      <w:tblGrid>
        <w:gridCol w:w="846"/>
        <w:gridCol w:w="3969"/>
        <w:gridCol w:w="2977"/>
        <w:gridCol w:w="2664"/>
      </w:tblGrid>
      <w:tr w:rsidR="00C92F74" w:rsidRPr="00C92F74" w14:paraId="23E9D131" w14:textId="77777777" w:rsidTr="00C92F74">
        <w:trPr>
          <w:trHeight w:val="397"/>
          <w:tblHeader/>
        </w:trPr>
        <w:tc>
          <w:tcPr>
            <w:tcW w:w="846" w:type="dxa"/>
            <w:shd w:val="clear" w:color="auto" w:fill="244D7A"/>
          </w:tcPr>
          <w:p w14:paraId="6AA1A918" w14:textId="77777777" w:rsidR="00C92F74" w:rsidRPr="003444B6" w:rsidRDefault="00C92F74" w:rsidP="00C92F74">
            <w:pPr>
              <w:pStyle w:val="Heading3"/>
              <w:rPr>
                <w:b/>
                <w:color w:val="FFFFFF" w:themeColor="background1"/>
                <w:sz w:val="22"/>
                <w:szCs w:val="22"/>
              </w:rPr>
            </w:pPr>
            <w:r w:rsidRPr="003444B6">
              <w:rPr>
                <w:b/>
                <w:color w:val="FFFFFF" w:themeColor="background1"/>
                <w:sz w:val="22"/>
                <w:szCs w:val="22"/>
              </w:rPr>
              <w:t>Job</w:t>
            </w:r>
          </w:p>
        </w:tc>
        <w:tc>
          <w:tcPr>
            <w:tcW w:w="3969" w:type="dxa"/>
            <w:shd w:val="clear" w:color="auto" w:fill="244D7A"/>
          </w:tcPr>
          <w:p w14:paraId="56E0F800" w14:textId="77777777" w:rsidR="00C92F74" w:rsidRPr="003444B6" w:rsidRDefault="00C92F74" w:rsidP="00C92F74">
            <w:pPr>
              <w:pStyle w:val="Heading3"/>
              <w:rPr>
                <w:b/>
                <w:color w:val="FFFFFF" w:themeColor="background1"/>
                <w:sz w:val="22"/>
                <w:szCs w:val="22"/>
              </w:rPr>
            </w:pPr>
            <w:r w:rsidRPr="003444B6">
              <w:rPr>
                <w:b/>
                <w:color w:val="FFFFFF" w:themeColor="background1"/>
                <w:sz w:val="22"/>
                <w:szCs w:val="22"/>
              </w:rPr>
              <w:t>Job title</w:t>
            </w:r>
          </w:p>
        </w:tc>
        <w:tc>
          <w:tcPr>
            <w:tcW w:w="2977" w:type="dxa"/>
            <w:shd w:val="clear" w:color="auto" w:fill="244D7A"/>
          </w:tcPr>
          <w:p w14:paraId="0F9702A0" w14:textId="77777777" w:rsidR="00C92F74" w:rsidRPr="003444B6" w:rsidRDefault="00C92F74" w:rsidP="00C92F74">
            <w:pPr>
              <w:pStyle w:val="Heading3"/>
              <w:rPr>
                <w:b/>
                <w:color w:val="FFFFFF" w:themeColor="background1"/>
                <w:sz w:val="22"/>
                <w:szCs w:val="22"/>
              </w:rPr>
            </w:pPr>
            <w:r w:rsidRPr="003444B6">
              <w:rPr>
                <w:b/>
                <w:color w:val="FFFFFF" w:themeColor="background1"/>
                <w:sz w:val="22"/>
                <w:szCs w:val="22"/>
              </w:rPr>
              <w:t>Work base</w:t>
            </w:r>
          </w:p>
        </w:tc>
        <w:tc>
          <w:tcPr>
            <w:tcW w:w="2664" w:type="dxa"/>
            <w:shd w:val="clear" w:color="auto" w:fill="244D7A"/>
          </w:tcPr>
          <w:p w14:paraId="2F4C79CF" w14:textId="77777777" w:rsidR="00C92F74" w:rsidRPr="003444B6" w:rsidRDefault="00C92F74" w:rsidP="00C92F74">
            <w:pPr>
              <w:pStyle w:val="Heading3"/>
              <w:rPr>
                <w:b/>
                <w:color w:val="FFFFFF" w:themeColor="background1"/>
                <w:sz w:val="22"/>
                <w:szCs w:val="22"/>
              </w:rPr>
            </w:pPr>
            <w:r w:rsidRPr="003444B6">
              <w:rPr>
                <w:b/>
                <w:color w:val="FFFFFF" w:themeColor="background1"/>
                <w:sz w:val="22"/>
                <w:szCs w:val="22"/>
              </w:rPr>
              <w:t>Payroll number (if known)</w:t>
            </w:r>
          </w:p>
        </w:tc>
      </w:tr>
      <w:tr w:rsidR="00C92F74" w:rsidRPr="00C92F74" w14:paraId="3E2AABE5" w14:textId="77777777" w:rsidTr="00C92F74">
        <w:trPr>
          <w:trHeight w:val="397"/>
        </w:trPr>
        <w:tc>
          <w:tcPr>
            <w:tcW w:w="846" w:type="dxa"/>
          </w:tcPr>
          <w:p w14:paraId="5C0B1A38" w14:textId="77777777" w:rsidR="00C92F74" w:rsidRPr="00C92F74" w:rsidRDefault="00C92F74" w:rsidP="00C92F74">
            <w:r>
              <w:t>1</w:t>
            </w:r>
          </w:p>
        </w:tc>
        <w:tc>
          <w:tcPr>
            <w:tcW w:w="3969" w:type="dxa"/>
          </w:tcPr>
          <w:p w14:paraId="30F9B2E2" w14:textId="77777777" w:rsidR="00C92F74" w:rsidRPr="00C92F74" w:rsidRDefault="00C92F74" w:rsidP="00C92F74"/>
        </w:tc>
        <w:tc>
          <w:tcPr>
            <w:tcW w:w="2977" w:type="dxa"/>
          </w:tcPr>
          <w:p w14:paraId="76504816" w14:textId="77777777" w:rsidR="00C92F74" w:rsidRPr="00C92F74" w:rsidRDefault="00C92F74" w:rsidP="00C92F74"/>
        </w:tc>
        <w:tc>
          <w:tcPr>
            <w:tcW w:w="2664" w:type="dxa"/>
          </w:tcPr>
          <w:p w14:paraId="00EA78D8" w14:textId="77777777" w:rsidR="00C92F74" w:rsidRPr="00C92F74" w:rsidRDefault="00C92F74" w:rsidP="00C92F74"/>
        </w:tc>
      </w:tr>
      <w:tr w:rsidR="00C92F74" w:rsidRPr="00C92F74" w14:paraId="0723BCA3" w14:textId="77777777" w:rsidTr="00C92F74">
        <w:trPr>
          <w:trHeight w:val="397"/>
        </w:trPr>
        <w:tc>
          <w:tcPr>
            <w:tcW w:w="846" w:type="dxa"/>
          </w:tcPr>
          <w:p w14:paraId="0611373A" w14:textId="77777777" w:rsidR="00C92F74" w:rsidRDefault="00C92F74" w:rsidP="00C92F74">
            <w:r>
              <w:t>2</w:t>
            </w:r>
          </w:p>
        </w:tc>
        <w:tc>
          <w:tcPr>
            <w:tcW w:w="3969" w:type="dxa"/>
          </w:tcPr>
          <w:p w14:paraId="5D807280" w14:textId="77777777" w:rsidR="00C92F74" w:rsidRPr="00C92F74" w:rsidRDefault="00C92F74" w:rsidP="00C92F74"/>
        </w:tc>
        <w:tc>
          <w:tcPr>
            <w:tcW w:w="2977" w:type="dxa"/>
          </w:tcPr>
          <w:p w14:paraId="23B58ED0" w14:textId="77777777" w:rsidR="00C92F74" w:rsidRPr="00C92F74" w:rsidRDefault="00C92F74" w:rsidP="00C92F74"/>
        </w:tc>
        <w:tc>
          <w:tcPr>
            <w:tcW w:w="2664" w:type="dxa"/>
          </w:tcPr>
          <w:p w14:paraId="07349423" w14:textId="77777777" w:rsidR="00C92F74" w:rsidRPr="00C92F74" w:rsidRDefault="00C92F74" w:rsidP="00C92F74"/>
        </w:tc>
      </w:tr>
      <w:tr w:rsidR="00C92F74" w:rsidRPr="00C92F74" w14:paraId="4D97E2AF" w14:textId="77777777" w:rsidTr="00C92F74">
        <w:trPr>
          <w:trHeight w:val="397"/>
        </w:trPr>
        <w:tc>
          <w:tcPr>
            <w:tcW w:w="846" w:type="dxa"/>
          </w:tcPr>
          <w:p w14:paraId="01087C5B" w14:textId="77777777" w:rsidR="00C92F74" w:rsidRDefault="00C92F74" w:rsidP="00C92F74">
            <w:r>
              <w:t>3</w:t>
            </w:r>
          </w:p>
        </w:tc>
        <w:tc>
          <w:tcPr>
            <w:tcW w:w="3969" w:type="dxa"/>
          </w:tcPr>
          <w:p w14:paraId="3D9758F2" w14:textId="77777777" w:rsidR="00C92F74" w:rsidRPr="00C92F74" w:rsidRDefault="00C92F74" w:rsidP="00C92F74"/>
        </w:tc>
        <w:tc>
          <w:tcPr>
            <w:tcW w:w="2977" w:type="dxa"/>
          </w:tcPr>
          <w:p w14:paraId="723C03FE" w14:textId="77777777" w:rsidR="00C92F74" w:rsidRPr="00C92F74" w:rsidRDefault="00C92F74" w:rsidP="00C92F74"/>
        </w:tc>
        <w:tc>
          <w:tcPr>
            <w:tcW w:w="2664" w:type="dxa"/>
          </w:tcPr>
          <w:p w14:paraId="037228E7" w14:textId="77777777" w:rsidR="00C92F74" w:rsidRPr="00C92F74" w:rsidRDefault="00C92F74" w:rsidP="00C92F74"/>
        </w:tc>
      </w:tr>
    </w:tbl>
    <w:p w14:paraId="56E03953" w14:textId="77777777" w:rsidR="00C92F74" w:rsidRDefault="00C92F74" w:rsidP="00030F0A">
      <w:pPr>
        <w:spacing w:after="0" w:line="240" w:lineRule="auto"/>
      </w:pPr>
    </w:p>
    <w:p w14:paraId="7304189D" w14:textId="77777777" w:rsidR="00C92F74" w:rsidRDefault="00C92F74">
      <w:pPr>
        <w:rPr>
          <w:rFonts w:cstheme="minorHAnsi"/>
          <w:b/>
          <w:color w:val="61207F"/>
        </w:rPr>
      </w:pPr>
      <w:r>
        <w:rPr>
          <w:rFonts w:cstheme="minorHAnsi"/>
          <w:b/>
          <w:color w:val="61207F"/>
        </w:rPr>
        <w:br w:type="page"/>
      </w:r>
    </w:p>
    <w:p w14:paraId="7F313BB6" w14:textId="77777777" w:rsidR="00A04FBF" w:rsidRPr="00C92F74" w:rsidRDefault="00030F0A" w:rsidP="00C92F74">
      <w:pPr>
        <w:tabs>
          <w:tab w:val="center" w:pos="5245"/>
          <w:tab w:val="right" w:pos="10466"/>
        </w:tabs>
        <w:spacing w:after="0" w:line="240" w:lineRule="auto"/>
        <w:rPr>
          <w:rFonts w:cstheme="minorHAnsi"/>
          <w:b/>
          <w:color w:val="61207F"/>
        </w:rPr>
      </w:pPr>
      <w:r w:rsidRPr="00C92F74">
        <w:rPr>
          <w:rFonts w:cstheme="minorHAnsi"/>
          <w:b/>
          <w:color w:val="61207F"/>
        </w:rPr>
        <w:lastRenderedPageBreak/>
        <w:t xml:space="preserve">Section </w:t>
      </w:r>
      <w:r w:rsidR="00C92F74" w:rsidRPr="00C92F74">
        <w:rPr>
          <w:rFonts w:cstheme="minorHAnsi"/>
          <w:b/>
          <w:color w:val="61207F"/>
        </w:rPr>
        <w:t>3</w:t>
      </w:r>
      <w:r w:rsidRPr="00C92F74">
        <w:rPr>
          <w:rFonts w:cstheme="minorHAnsi"/>
          <w:b/>
          <w:color w:val="61207F"/>
        </w:rPr>
        <w:t xml:space="preserve"> – Declaration</w:t>
      </w:r>
    </w:p>
    <w:p w14:paraId="1ECCBEEA" w14:textId="77777777" w:rsidR="00030F0A" w:rsidRDefault="00030F0A" w:rsidP="00030F0A">
      <w:pPr>
        <w:spacing w:after="0" w:line="240" w:lineRule="auto"/>
      </w:pPr>
    </w:p>
    <w:p w14:paraId="2FC4CBFC" w14:textId="4678C17C" w:rsidR="00030F0A" w:rsidRDefault="00030F0A" w:rsidP="00030F0A">
      <w:pPr>
        <w:numPr>
          <w:ilvl w:val="0"/>
          <w:numId w:val="1"/>
        </w:numPr>
        <w:tabs>
          <w:tab w:val="clear" w:pos="720"/>
        </w:tabs>
        <w:spacing w:after="0" w:line="240" w:lineRule="auto"/>
        <w:ind w:left="567" w:hanging="567"/>
      </w:pPr>
      <w:r w:rsidRPr="00030F0A">
        <w:t>I</w:t>
      </w:r>
      <w:r w:rsidR="003444B6">
        <w:t>’v</w:t>
      </w:r>
      <w:r w:rsidRPr="00030F0A">
        <w:t>e read and understood the attached frequently asked questions.</w:t>
      </w:r>
    </w:p>
    <w:p w14:paraId="2BD24622" w14:textId="6BE051F9" w:rsidR="00C92F74" w:rsidRPr="00030F0A" w:rsidRDefault="00C92F74" w:rsidP="00030F0A">
      <w:pPr>
        <w:numPr>
          <w:ilvl w:val="0"/>
          <w:numId w:val="1"/>
        </w:numPr>
        <w:tabs>
          <w:tab w:val="clear" w:pos="720"/>
        </w:tabs>
        <w:spacing w:after="0" w:line="240" w:lineRule="auto"/>
        <w:ind w:left="567" w:hanging="567"/>
      </w:pPr>
      <w:r>
        <w:t>I confirm that I</w:t>
      </w:r>
      <w:r w:rsidR="003444B6">
        <w:t>’d like</w:t>
      </w:r>
      <w:r>
        <w:t xml:space="preserve"> to move to the 50/50 section in the job(s) I have indicated on this form.</w:t>
      </w:r>
    </w:p>
    <w:p w14:paraId="3CD95A0C" w14:textId="39F8AD68" w:rsidR="00030F0A" w:rsidRPr="00030F0A" w:rsidRDefault="00030F0A" w:rsidP="00030F0A">
      <w:pPr>
        <w:numPr>
          <w:ilvl w:val="0"/>
          <w:numId w:val="1"/>
        </w:numPr>
        <w:tabs>
          <w:tab w:val="clear" w:pos="720"/>
        </w:tabs>
        <w:spacing w:after="0" w:line="240" w:lineRule="auto"/>
        <w:ind w:left="567" w:hanging="567"/>
      </w:pPr>
      <w:r w:rsidRPr="00030F0A">
        <w:t>I understand that durin</w:t>
      </w:r>
      <w:r w:rsidR="003444B6">
        <w:t>g the period I am in the 50/50 s</w:t>
      </w:r>
      <w:r w:rsidRPr="00030F0A">
        <w:t>ection for the above job that I will only be building up half my normal pension.</w:t>
      </w:r>
    </w:p>
    <w:p w14:paraId="79605413" w14:textId="1E39D1E6" w:rsidR="00030F0A" w:rsidRPr="00030F0A" w:rsidRDefault="00030F0A" w:rsidP="00030F0A">
      <w:pPr>
        <w:numPr>
          <w:ilvl w:val="0"/>
          <w:numId w:val="1"/>
        </w:numPr>
        <w:tabs>
          <w:tab w:val="clear" w:pos="720"/>
        </w:tabs>
        <w:spacing w:after="0" w:line="240" w:lineRule="auto"/>
        <w:ind w:left="567" w:hanging="567"/>
      </w:pPr>
      <w:r w:rsidRPr="00030F0A">
        <w:t xml:space="preserve">I understand the choices I make now are important in planning for my retirement and that if I </w:t>
      </w:r>
      <w:r w:rsidR="003444B6">
        <w:t>choose to join the 50/50 s</w:t>
      </w:r>
      <w:r w:rsidRPr="00030F0A">
        <w:t>ection, I</w:t>
      </w:r>
      <w:r w:rsidR="003444B6">
        <w:t>’</w:t>
      </w:r>
      <w:r w:rsidRPr="00030F0A">
        <w:t xml:space="preserve">ll have a lower income when I retire than if I was a member of the </w:t>
      </w:r>
      <w:r w:rsidR="003444B6">
        <w:t>m</w:t>
      </w:r>
      <w:r w:rsidRPr="00030F0A">
        <w:t xml:space="preserve">ain </w:t>
      </w:r>
      <w:r w:rsidR="003444B6">
        <w:t>s</w:t>
      </w:r>
      <w:r w:rsidRPr="00030F0A">
        <w:t>ection of the LGPS.</w:t>
      </w:r>
    </w:p>
    <w:p w14:paraId="7F86554F" w14:textId="297D94E3" w:rsidR="00030F0A" w:rsidRPr="00030F0A" w:rsidRDefault="00030F0A" w:rsidP="00030F0A">
      <w:pPr>
        <w:numPr>
          <w:ilvl w:val="0"/>
          <w:numId w:val="1"/>
        </w:numPr>
        <w:tabs>
          <w:tab w:val="clear" w:pos="720"/>
        </w:tabs>
        <w:spacing w:after="0" w:line="240" w:lineRule="auto"/>
        <w:ind w:left="567" w:hanging="567"/>
      </w:pPr>
      <w:r w:rsidRPr="00030F0A">
        <w:t xml:space="preserve">I understand that any additional pension (APC) contract I have to </w:t>
      </w:r>
      <w:r w:rsidR="003444B6">
        <w:t>buy</w:t>
      </w:r>
      <w:r w:rsidRPr="00030F0A">
        <w:t xml:space="preserve"> additional pension in the LGPS must </w:t>
      </w:r>
      <w:r w:rsidR="003444B6">
        <w:t>end</w:t>
      </w:r>
      <w:r w:rsidRPr="00030F0A">
        <w:t xml:space="preserve"> (unless it</w:t>
      </w:r>
      <w:r w:rsidR="003444B6">
        <w:t>’</w:t>
      </w:r>
      <w:r w:rsidRPr="00030F0A">
        <w:t xml:space="preserve">s to </w:t>
      </w:r>
      <w:r w:rsidR="003444B6">
        <w:t>buy</w:t>
      </w:r>
      <w:r w:rsidRPr="00030F0A">
        <w:t xml:space="preserve"> pension ‘lost’ during a period of authorised unpaid leave or absence or during a period of unpaid additional maternity, paternity or adoption leave).</w:t>
      </w:r>
    </w:p>
    <w:p w14:paraId="5F83B401" w14:textId="1560386A" w:rsidR="00030F0A" w:rsidRPr="00030F0A" w:rsidRDefault="00030F0A" w:rsidP="00030F0A">
      <w:pPr>
        <w:numPr>
          <w:ilvl w:val="0"/>
          <w:numId w:val="1"/>
        </w:numPr>
        <w:tabs>
          <w:tab w:val="clear" w:pos="720"/>
        </w:tabs>
        <w:spacing w:after="0" w:line="240" w:lineRule="auto"/>
        <w:ind w:left="567" w:hanging="567"/>
      </w:pPr>
      <w:r w:rsidRPr="00030F0A">
        <w:t>I</w:t>
      </w:r>
      <w:r w:rsidR="003444B6">
        <w:t>’</w:t>
      </w:r>
      <w:r w:rsidRPr="00030F0A">
        <w:t xml:space="preserve">ve not been forced or asked by my employer to </w:t>
      </w:r>
      <w:r w:rsidR="003444B6">
        <w:t>choose</w:t>
      </w:r>
      <w:r w:rsidRPr="00030F0A">
        <w:t xml:space="preserve"> to join the 50/50 Section of the LGPS.</w:t>
      </w:r>
    </w:p>
    <w:p w14:paraId="5A9D7163" w14:textId="0CA2AF72" w:rsidR="00030F0A" w:rsidRPr="00030F0A" w:rsidRDefault="003444B6" w:rsidP="00030F0A">
      <w:pPr>
        <w:numPr>
          <w:ilvl w:val="0"/>
          <w:numId w:val="1"/>
        </w:numPr>
        <w:tabs>
          <w:tab w:val="clear" w:pos="720"/>
        </w:tabs>
        <w:spacing w:after="0" w:line="240" w:lineRule="auto"/>
        <w:ind w:left="567" w:hanging="567"/>
      </w:pPr>
      <w:r>
        <w:t>I’</w:t>
      </w:r>
      <w:r w:rsidR="00030F0A" w:rsidRPr="00030F0A">
        <w:t>m aware that at any time whilst I</w:t>
      </w:r>
      <w:r>
        <w:t>’</w:t>
      </w:r>
      <w:r w:rsidR="00030F0A" w:rsidRPr="00030F0A">
        <w:t>m eligible for membership of the LGPS, I can choose to opt back into the main section of the LGPS by making an election to my employer.</w:t>
      </w:r>
    </w:p>
    <w:p w14:paraId="6513D9CD" w14:textId="6B4ABDA1" w:rsidR="00030F0A" w:rsidRPr="00030F0A" w:rsidRDefault="003444B6" w:rsidP="00030F0A">
      <w:pPr>
        <w:numPr>
          <w:ilvl w:val="0"/>
          <w:numId w:val="1"/>
        </w:numPr>
        <w:tabs>
          <w:tab w:val="clear" w:pos="720"/>
        </w:tabs>
        <w:spacing w:after="0" w:line="240" w:lineRule="auto"/>
        <w:ind w:left="567" w:hanging="567"/>
      </w:pPr>
      <w:r>
        <w:t>I’</w:t>
      </w:r>
      <w:r w:rsidR="00030F0A" w:rsidRPr="00030F0A">
        <w:t>m aware that:</w:t>
      </w:r>
    </w:p>
    <w:p w14:paraId="45976A75" w14:textId="1DB13B5F" w:rsidR="00030F0A" w:rsidRPr="00030F0A" w:rsidRDefault="00030F0A" w:rsidP="009D773C">
      <w:pPr>
        <w:numPr>
          <w:ilvl w:val="0"/>
          <w:numId w:val="2"/>
        </w:numPr>
        <w:spacing w:after="0" w:line="240" w:lineRule="auto"/>
        <w:ind w:left="1134" w:hanging="567"/>
      </w:pPr>
      <w:r w:rsidRPr="00030F0A">
        <w:t>if, during a pay period, I go onto no pay due to sickness or injury and I</w:t>
      </w:r>
      <w:r w:rsidR="003444B6">
        <w:t>’</w:t>
      </w:r>
      <w:r w:rsidRPr="00030F0A">
        <w:t xml:space="preserve">m still on no pay at the beginning of the next pay period, my employer will then move me back into the main section of the LGPS. On return to work I would have the right to </w:t>
      </w:r>
      <w:r w:rsidR="003444B6">
        <w:t>choose</w:t>
      </w:r>
      <w:r w:rsidRPr="00030F0A">
        <w:t xml:space="preserve"> to move back to the 50/50 section if I w</w:t>
      </w:r>
      <w:r w:rsidR="003444B6">
        <w:t>anted.</w:t>
      </w:r>
    </w:p>
    <w:p w14:paraId="5CDBF44D" w14:textId="77777777" w:rsidR="00030F0A" w:rsidRPr="00030F0A" w:rsidRDefault="00030F0A" w:rsidP="009D773C">
      <w:pPr>
        <w:numPr>
          <w:ilvl w:val="0"/>
          <w:numId w:val="2"/>
        </w:numPr>
        <w:spacing w:after="0" w:line="240" w:lineRule="auto"/>
        <w:ind w:left="1134" w:hanging="567"/>
      </w:pPr>
      <w:r w:rsidRPr="00030F0A">
        <w:t xml:space="preserve">my employer is required to automatically put me back into the main section of the LGPS approximately three years from the date they first have to comply with the automatic enrolment provisions of the Pensions Act 2008 (and approximately every three years thereafter). I will have the right to make a further 50/50 election at that time if I wish to do so. </w:t>
      </w:r>
    </w:p>
    <w:p w14:paraId="7D381A17" w14:textId="77777777" w:rsidR="009D773C" w:rsidRDefault="009D773C" w:rsidP="009D773C">
      <w:pPr>
        <w:tabs>
          <w:tab w:val="center" w:pos="5245"/>
          <w:tab w:val="right" w:pos="10466"/>
        </w:tabs>
        <w:spacing w:after="0" w:line="240" w:lineRule="auto"/>
        <w:rPr>
          <w:bCs/>
          <w:lang w:val="en-US"/>
        </w:rPr>
      </w:pPr>
    </w:p>
    <w:tbl>
      <w:tblPr>
        <w:tblStyle w:val="TableGrid"/>
        <w:tblW w:w="0" w:type="auto"/>
        <w:tblLook w:val="04A0" w:firstRow="1" w:lastRow="0" w:firstColumn="1" w:lastColumn="0" w:noHBand="0" w:noVBand="1"/>
        <w:tblCaption w:val="Signed declaration"/>
        <w:tblDescription w:val="Declaration signature and date"/>
      </w:tblPr>
      <w:tblGrid>
        <w:gridCol w:w="2972"/>
        <w:gridCol w:w="7484"/>
      </w:tblGrid>
      <w:tr w:rsidR="009D773C" w:rsidRPr="004471B6" w14:paraId="639213F4" w14:textId="77777777" w:rsidTr="00F90F58">
        <w:trPr>
          <w:trHeight w:val="397"/>
          <w:tblHeader/>
        </w:trPr>
        <w:tc>
          <w:tcPr>
            <w:tcW w:w="2972" w:type="dxa"/>
            <w:shd w:val="clear" w:color="auto" w:fill="244D7A"/>
          </w:tcPr>
          <w:p w14:paraId="6C4DE8AD" w14:textId="77777777" w:rsidR="009D773C" w:rsidRPr="003444B6" w:rsidRDefault="009D773C" w:rsidP="00F90F58">
            <w:pPr>
              <w:pStyle w:val="Heading3"/>
              <w:rPr>
                <w:b/>
                <w:color w:val="FFFFFF" w:themeColor="background1"/>
                <w:sz w:val="22"/>
                <w:szCs w:val="22"/>
              </w:rPr>
            </w:pPr>
            <w:r w:rsidRPr="003444B6">
              <w:rPr>
                <w:b/>
                <w:color w:val="FFFFFF" w:themeColor="background1"/>
                <w:sz w:val="22"/>
                <w:szCs w:val="22"/>
              </w:rPr>
              <w:t>Question</w:t>
            </w:r>
          </w:p>
        </w:tc>
        <w:tc>
          <w:tcPr>
            <w:tcW w:w="7484" w:type="dxa"/>
            <w:shd w:val="clear" w:color="auto" w:fill="244D7A"/>
          </w:tcPr>
          <w:p w14:paraId="03E42CA9" w14:textId="77777777" w:rsidR="009D773C" w:rsidRPr="003444B6" w:rsidRDefault="009D773C" w:rsidP="00F90F58">
            <w:pPr>
              <w:pStyle w:val="Heading3"/>
              <w:rPr>
                <w:b/>
                <w:color w:val="FFFFFF" w:themeColor="background1"/>
                <w:sz w:val="22"/>
                <w:szCs w:val="22"/>
              </w:rPr>
            </w:pPr>
            <w:r w:rsidRPr="003444B6">
              <w:rPr>
                <w:b/>
                <w:color w:val="FFFFFF" w:themeColor="background1"/>
                <w:sz w:val="22"/>
                <w:szCs w:val="22"/>
              </w:rPr>
              <w:t>Answer</w:t>
            </w:r>
          </w:p>
        </w:tc>
      </w:tr>
      <w:tr w:rsidR="009D773C" w:rsidRPr="004471B6" w14:paraId="1C09F044" w14:textId="77777777" w:rsidTr="00F90F58">
        <w:trPr>
          <w:trHeight w:val="397"/>
        </w:trPr>
        <w:tc>
          <w:tcPr>
            <w:tcW w:w="2972" w:type="dxa"/>
          </w:tcPr>
          <w:p w14:paraId="76145932" w14:textId="77777777" w:rsidR="009D773C" w:rsidRDefault="009D773C" w:rsidP="00F90F58">
            <w:pPr>
              <w:ind w:right="261"/>
              <w:rPr>
                <w:rFonts w:ascii="Calibri" w:hAnsi="Calibri" w:cs="Calibri"/>
              </w:rPr>
            </w:pPr>
            <w:r>
              <w:rPr>
                <w:rFonts w:ascii="Calibri" w:hAnsi="Calibri" w:cs="Calibri"/>
              </w:rPr>
              <w:t>Name</w:t>
            </w:r>
          </w:p>
        </w:tc>
        <w:tc>
          <w:tcPr>
            <w:tcW w:w="7484" w:type="dxa"/>
          </w:tcPr>
          <w:p w14:paraId="05AEC00A" w14:textId="77777777" w:rsidR="009D773C" w:rsidRPr="004471B6" w:rsidRDefault="009D773C" w:rsidP="00F90F58"/>
        </w:tc>
      </w:tr>
      <w:tr w:rsidR="009D773C" w:rsidRPr="004471B6" w14:paraId="5B0CF371" w14:textId="77777777" w:rsidTr="00F90F58">
        <w:trPr>
          <w:trHeight w:val="397"/>
        </w:trPr>
        <w:tc>
          <w:tcPr>
            <w:tcW w:w="2972" w:type="dxa"/>
          </w:tcPr>
          <w:p w14:paraId="44530FC2" w14:textId="77777777" w:rsidR="009D773C" w:rsidRPr="004471B6" w:rsidRDefault="009D773C" w:rsidP="00F90F58">
            <w:pPr>
              <w:ind w:right="261"/>
              <w:rPr>
                <w:rFonts w:ascii="Calibri" w:hAnsi="Calibri" w:cs="Calibri"/>
              </w:rPr>
            </w:pPr>
            <w:r>
              <w:rPr>
                <w:rFonts w:ascii="Calibri" w:hAnsi="Calibri" w:cs="Calibri"/>
              </w:rPr>
              <w:t>Signature</w:t>
            </w:r>
          </w:p>
        </w:tc>
        <w:tc>
          <w:tcPr>
            <w:tcW w:w="7484" w:type="dxa"/>
          </w:tcPr>
          <w:p w14:paraId="41906203" w14:textId="77777777" w:rsidR="009D773C" w:rsidRPr="004471B6" w:rsidRDefault="009D773C" w:rsidP="00F90F58"/>
        </w:tc>
      </w:tr>
      <w:tr w:rsidR="009D773C" w:rsidRPr="004471B6" w14:paraId="56CA001C" w14:textId="77777777" w:rsidTr="00F90F58">
        <w:trPr>
          <w:trHeight w:val="397"/>
        </w:trPr>
        <w:tc>
          <w:tcPr>
            <w:tcW w:w="2972" w:type="dxa"/>
          </w:tcPr>
          <w:p w14:paraId="1AE4148A" w14:textId="77777777" w:rsidR="009D773C" w:rsidRDefault="009D773C" w:rsidP="00F90F58">
            <w:pPr>
              <w:ind w:right="261"/>
              <w:rPr>
                <w:rFonts w:ascii="Calibri" w:hAnsi="Calibri" w:cs="Calibri"/>
              </w:rPr>
            </w:pPr>
            <w:r>
              <w:rPr>
                <w:rFonts w:ascii="Calibri" w:hAnsi="Calibri" w:cs="Calibri"/>
              </w:rPr>
              <w:t>Date</w:t>
            </w:r>
          </w:p>
        </w:tc>
        <w:tc>
          <w:tcPr>
            <w:tcW w:w="7484" w:type="dxa"/>
          </w:tcPr>
          <w:p w14:paraId="3AF4A77B" w14:textId="77777777" w:rsidR="009D773C" w:rsidRPr="004471B6" w:rsidRDefault="009D773C" w:rsidP="00F90F58"/>
        </w:tc>
      </w:tr>
    </w:tbl>
    <w:p w14:paraId="1E7317A1" w14:textId="77777777" w:rsidR="009D773C" w:rsidRDefault="009D773C" w:rsidP="009D773C">
      <w:pPr>
        <w:tabs>
          <w:tab w:val="center" w:pos="5245"/>
          <w:tab w:val="right" w:pos="10466"/>
        </w:tabs>
        <w:spacing w:after="0" w:line="240" w:lineRule="auto"/>
        <w:rPr>
          <w:bCs/>
          <w:lang w:val="en-US"/>
        </w:rPr>
      </w:pPr>
    </w:p>
    <w:p w14:paraId="405E2CB7" w14:textId="06CC2A43" w:rsidR="00F365C2" w:rsidRDefault="00F365C2" w:rsidP="009D773C">
      <w:pPr>
        <w:tabs>
          <w:tab w:val="center" w:pos="5245"/>
          <w:tab w:val="right" w:pos="10466"/>
        </w:tabs>
        <w:spacing w:after="0" w:line="240" w:lineRule="auto"/>
        <w:rPr>
          <w:b/>
          <w:bCs/>
        </w:rPr>
      </w:pPr>
      <w:r w:rsidRPr="00F365C2">
        <w:rPr>
          <w:b/>
          <w:bCs/>
        </w:rPr>
        <w:t xml:space="preserve">You can only sign and date this election form once you have </w:t>
      </w:r>
      <w:r w:rsidR="003444B6">
        <w:rPr>
          <w:b/>
          <w:bCs/>
        </w:rPr>
        <w:t>started</w:t>
      </w:r>
      <w:r w:rsidRPr="00F365C2">
        <w:rPr>
          <w:b/>
          <w:bCs/>
        </w:rPr>
        <w:t xml:space="preserve"> employment in the job(s) in which you wish to join the 50/50 section. You can</w:t>
      </w:r>
      <w:r w:rsidR="003444B6">
        <w:rPr>
          <w:b/>
          <w:bCs/>
        </w:rPr>
        <w:t>’</w:t>
      </w:r>
      <w:r w:rsidRPr="00F365C2">
        <w:rPr>
          <w:b/>
          <w:bCs/>
        </w:rPr>
        <w:t>t sign and date the form before then as it will be treated as an invalid election.</w:t>
      </w:r>
    </w:p>
    <w:p w14:paraId="0B783926" w14:textId="77777777" w:rsidR="00475488" w:rsidRDefault="00475488" w:rsidP="009D773C">
      <w:pPr>
        <w:tabs>
          <w:tab w:val="center" w:pos="5245"/>
          <w:tab w:val="right" w:pos="10466"/>
        </w:tabs>
        <w:spacing w:after="0" w:line="240" w:lineRule="auto"/>
        <w:rPr>
          <w:bCs/>
          <w:lang w:val="en-US"/>
        </w:rPr>
      </w:pPr>
    </w:p>
    <w:p w14:paraId="73E4A34D" w14:textId="77777777" w:rsidR="00154E27" w:rsidRDefault="00154E27" w:rsidP="00154E27">
      <w:pPr>
        <w:spacing w:after="0" w:line="240" w:lineRule="auto"/>
        <w:rPr>
          <w:bCs/>
        </w:rPr>
      </w:pPr>
      <w:r w:rsidRPr="00154E27">
        <w:rPr>
          <w:bCs/>
        </w:rPr>
        <w:t>The Cambridgeshire Pension Fund and Northamptonshire Pension Fund are responsible for looking after your personal information under data protection laws. This means we keep your data safe and only use it when we need to provide pension services.</w:t>
      </w:r>
    </w:p>
    <w:p w14:paraId="6ECE0E1C" w14:textId="77777777" w:rsidR="00D51627" w:rsidRPr="00154E27" w:rsidRDefault="00D51627" w:rsidP="00154E27">
      <w:pPr>
        <w:spacing w:after="0" w:line="240" w:lineRule="auto"/>
        <w:rPr>
          <w:bCs/>
        </w:rPr>
      </w:pPr>
    </w:p>
    <w:p w14:paraId="096C2CEC" w14:textId="085205A9" w:rsidR="00D51627" w:rsidRDefault="00154E27" w:rsidP="00154E27">
      <w:pPr>
        <w:spacing w:after="0" w:line="240" w:lineRule="auto"/>
        <w:rPr>
          <w:bCs/>
        </w:rPr>
      </w:pPr>
      <w:r w:rsidRPr="00154E27">
        <w:rPr>
          <w:bCs/>
        </w:rPr>
        <w:t>Sometimes we must share your information with other organisations so we can meet our legal duties. We only share it when it's necessary and appropriate</w:t>
      </w:r>
      <w:r w:rsidR="00D51627">
        <w:rPr>
          <w:bCs/>
        </w:rPr>
        <w:t>.</w:t>
      </w:r>
    </w:p>
    <w:p w14:paraId="739AA26A" w14:textId="77777777" w:rsidR="00D51627" w:rsidRPr="00154E27" w:rsidRDefault="00D51627" w:rsidP="00154E27">
      <w:pPr>
        <w:spacing w:after="0" w:line="240" w:lineRule="auto"/>
        <w:rPr>
          <w:bCs/>
        </w:rPr>
      </w:pPr>
    </w:p>
    <w:p w14:paraId="7EA834DA" w14:textId="0A565782" w:rsidR="00154E27" w:rsidRDefault="00154E27" w:rsidP="00154E27">
      <w:pPr>
        <w:spacing w:after="0" w:line="240" w:lineRule="auto"/>
        <w:rPr>
          <w:bCs/>
        </w:rPr>
      </w:pPr>
      <w:r w:rsidRPr="00154E27">
        <w:rPr>
          <w:bCs/>
        </w:rPr>
        <w:t>You can find more details about:</w:t>
      </w:r>
    </w:p>
    <w:p w14:paraId="101EDA0A" w14:textId="77777777" w:rsidR="00D51627" w:rsidRPr="00154E27" w:rsidRDefault="00D51627" w:rsidP="00154E27">
      <w:pPr>
        <w:spacing w:after="0" w:line="240" w:lineRule="auto"/>
        <w:rPr>
          <w:bCs/>
        </w:rPr>
      </w:pPr>
    </w:p>
    <w:p w14:paraId="160080A4" w14:textId="77777777" w:rsidR="00154E27" w:rsidRPr="00154E27" w:rsidRDefault="00154E27" w:rsidP="00154E27">
      <w:pPr>
        <w:numPr>
          <w:ilvl w:val="0"/>
          <w:numId w:val="4"/>
        </w:numPr>
        <w:spacing w:after="0" w:line="240" w:lineRule="auto"/>
        <w:rPr>
          <w:bCs/>
        </w:rPr>
      </w:pPr>
      <w:r w:rsidRPr="00154E27">
        <w:rPr>
          <w:bCs/>
        </w:rPr>
        <w:t>how we use your data</w:t>
      </w:r>
    </w:p>
    <w:p w14:paraId="2C53C75B" w14:textId="77777777" w:rsidR="00154E27" w:rsidRPr="00154E27" w:rsidRDefault="00154E27" w:rsidP="00154E27">
      <w:pPr>
        <w:numPr>
          <w:ilvl w:val="0"/>
          <w:numId w:val="4"/>
        </w:numPr>
        <w:spacing w:after="0" w:line="240" w:lineRule="auto"/>
        <w:rPr>
          <w:bCs/>
        </w:rPr>
      </w:pPr>
      <w:r w:rsidRPr="00154E27">
        <w:rPr>
          <w:bCs/>
        </w:rPr>
        <w:t>who we share it with</w:t>
      </w:r>
    </w:p>
    <w:p w14:paraId="2513B53E" w14:textId="77777777" w:rsidR="00154E27" w:rsidRDefault="00154E27" w:rsidP="00154E27">
      <w:pPr>
        <w:numPr>
          <w:ilvl w:val="0"/>
          <w:numId w:val="4"/>
        </w:numPr>
        <w:spacing w:after="0" w:line="240" w:lineRule="auto"/>
        <w:rPr>
          <w:bCs/>
        </w:rPr>
      </w:pPr>
      <w:r w:rsidRPr="00154E27">
        <w:rPr>
          <w:bCs/>
        </w:rPr>
        <w:t xml:space="preserve">what your rights are </w:t>
      </w:r>
    </w:p>
    <w:p w14:paraId="5E700400" w14:textId="77777777" w:rsidR="00154E27" w:rsidRPr="00154E27" w:rsidRDefault="00154E27" w:rsidP="00154E27">
      <w:pPr>
        <w:spacing w:after="0" w:line="240" w:lineRule="auto"/>
        <w:ind w:left="720"/>
        <w:rPr>
          <w:bCs/>
        </w:rPr>
      </w:pPr>
    </w:p>
    <w:p w14:paraId="001CD46F" w14:textId="77777777" w:rsidR="00154E27" w:rsidRPr="00154E27" w:rsidRDefault="00154E27" w:rsidP="00154E27">
      <w:pPr>
        <w:spacing w:after="0" w:line="240" w:lineRule="auto"/>
        <w:rPr>
          <w:bCs/>
        </w:rPr>
      </w:pPr>
      <w:r w:rsidRPr="00154E27">
        <w:rPr>
          <w:bCs/>
        </w:rPr>
        <w:t xml:space="preserve">on the </w:t>
      </w:r>
      <w:hyperlink r:id="rId8" w:history="1">
        <w:r w:rsidRPr="00154E27">
          <w:rPr>
            <w:rStyle w:val="Hyperlink"/>
            <w:bCs/>
          </w:rPr>
          <w:t>‘How we look after your data’ page</w:t>
        </w:r>
      </w:hyperlink>
      <w:r w:rsidRPr="00154E27">
        <w:rPr>
          <w:bCs/>
        </w:rPr>
        <w:t xml:space="preserve"> on our website.</w:t>
      </w:r>
    </w:p>
    <w:p w14:paraId="4C5F19EF" w14:textId="6D0E4FAF" w:rsidR="002B0657" w:rsidRDefault="00154E27" w:rsidP="00154E27">
      <w:pPr>
        <w:spacing w:after="0" w:line="240" w:lineRule="auto"/>
        <w:rPr>
          <w:bCs/>
        </w:rPr>
      </w:pPr>
      <w:r w:rsidRPr="00154E27">
        <w:rPr>
          <w:bCs/>
        </w:rPr>
        <w:t>If needed, this information is available in other formats and languages</w:t>
      </w:r>
    </w:p>
    <w:p w14:paraId="09139D3A" w14:textId="77777777" w:rsidR="00154E27" w:rsidRDefault="00154E27" w:rsidP="00154E27">
      <w:pPr>
        <w:spacing w:after="0" w:line="240" w:lineRule="auto"/>
        <w:rPr>
          <w:rFonts w:ascii="Calibri" w:hAnsi="Calibri" w:cs="Segoe UI"/>
          <w:color w:val="007BFF"/>
        </w:rPr>
      </w:pPr>
    </w:p>
    <w:p w14:paraId="7772D457" w14:textId="77777777" w:rsidR="002B0657" w:rsidRPr="00CC3236" w:rsidRDefault="002B0657" w:rsidP="00CC3236">
      <w:pPr>
        <w:tabs>
          <w:tab w:val="center" w:pos="5245"/>
          <w:tab w:val="right" w:pos="10466"/>
        </w:tabs>
        <w:spacing w:after="0" w:line="240" w:lineRule="auto"/>
        <w:rPr>
          <w:rFonts w:cstheme="minorHAnsi"/>
          <w:b/>
          <w:color w:val="61207F"/>
        </w:rPr>
      </w:pPr>
      <w:r w:rsidRPr="00CC3236">
        <w:rPr>
          <w:rFonts w:cstheme="minorHAnsi"/>
          <w:b/>
          <w:color w:val="61207F"/>
        </w:rPr>
        <w:t>For official use only</w:t>
      </w:r>
    </w:p>
    <w:p w14:paraId="0B490ABD" w14:textId="77777777" w:rsidR="002B0657" w:rsidRDefault="002B0657" w:rsidP="002B0657">
      <w:pPr>
        <w:spacing w:after="0" w:line="240" w:lineRule="auto"/>
        <w:rPr>
          <w:rFonts w:ascii="Calibri" w:hAnsi="Calibri" w:cs="Segoe UI"/>
          <w:color w:val="212529"/>
        </w:rPr>
      </w:pPr>
    </w:p>
    <w:tbl>
      <w:tblPr>
        <w:tblStyle w:val="TableGrid"/>
        <w:tblW w:w="0" w:type="auto"/>
        <w:tblLook w:val="04A0" w:firstRow="1" w:lastRow="0" w:firstColumn="1" w:lastColumn="0" w:noHBand="0" w:noVBand="1"/>
        <w:tblCaption w:val="Official use only"/>
        <w:tblDescription w:val="To be completd by employer's payroll and / or HR"/>
      </w:tblPr>
      <w:tblGrid>
        <w:gridCol w:w="8075"/>
        <w:gridCol w:w="2381"/>
      </w:tblGrid>
      <w:tr w:rsidR="00CC3236" w:rsidRPr="004471B6" w14:paraId="0C55341D" w14:textId="77777777" w:rsidTr="00CC3236">
        <w:trPr>
          <w:trHeight w:val="397"/>
          <w:tblHeader/>
        </w:trPr>
        <w:tc>
          <w:tcPr>
            <w:tcW w:w="8075" w:type="dxa"/>
            <w:shd w:val="clear" w:color="auto" w:fill="244D7A"/>
          </w:tcPr>
          <w:p w14:paraId="0C2DB554" w14:textId="77777777" w:rsidR="00CC3236" w:rsidRPr="003444B6" w:rsidRDefault="00CC3236" w:rsidP="00F90F58">
            <w:pPr>
              <w:pStyle w:val="Heading3"/>
              <w:rPr>
                <w:b/>
                <w:color w:val="FFFFFF" w:themeColor="background1"/>
                <w:sz w:val="22"/>
                <w:szCs w:val="22"/>
              </w:rPr>
            </w:pPr>
            <w:r w:rsidRPr="003444B6">
              <w:rPr>
                <w:b/>
                <w:color w:val="FFFFFF" w:themeColor="background1"/>
                <w:sz w:val="22"/>
                <w:szCs w:val="22"/>
              </w:rPr>
              <w:t>Question</w:t>
            </w:r>
          </w:p>
        </w:tc>
        <w:tc>
          <w:tcPr>
            <w:tcW w:w="2381" w:type="dxa"/>
            <w:shd w:val="clear" w:color="auto" w:fill="244D7A"/>
          </w:tcPr>
          <w:p w14:paraId="509201A0" w14:textId="77777777" w:rsidR="00CC3236" w:rsidRPr="003444B6" w:rsidRDefault="00CC3236" w:rsidP="00F90F58">
            <w:pPr>
              <w:pStyle w:val="Heading3"/>
              <w:rPr>
                <w:b/>
                <w:color w:val="FFFFFF" w:themeColor="background1"/>
                <w:sz w:val="22"/>
                <w:szCs w:val="22"/>
              </w:rPr>
            </w:pPr>
            <w:r w:rsidRPr="003444B6">
              <w:rPr>
                <w:b/>
                <w:color w:val="FFFFFF" w:themeColor="background1"/>
                <w:sz w:val="22"/>
                <w:szCs w:val="22"/>
              </w:rPr>
              <w:t>Answer – date or %</w:t>
            </w:r>
          </w:p>
        </w:tc>
      </w:tr>
      <w:tr w:rsidR="00CC3236" w:rsidRPr="004471B6" w14:paraId="1C3250F1" w14:textId="77777777" w:rsidTr="00CC3236">
        <w:trPr>
          <w:trHeight w:val="397"/>
        </w:trPr>
        <w:tc>
          <w:tcPr>
            <w:tcW w:w="8075" w:type="dxa"/>
          </w:tcPr>
          <w:p w14:paraId="3BBCFFF9" w14:textId="77777777" w:rsidR="00CC3236" w:rsidRDefault="00CC3236" w:rsidP="00CC3236">
            <w:pPr>
              <w:ind w:right="261"/>
              <w:rPr>
                <w:rFonts w:ascii="Calibri" w:hAnsi="Calibri" w:cs="Calibri"/>
              </w:rPr>
            </w:pPr>
            <w:r>
              <w:rPr>
                <w:rFonts w:ascii="Calibri" w:hAnsi="Calibri" w:cs="Calibri"/>
              </w:rPr>
              <w:t>Date form received by employer / HR / payroll</w:t>
            </w:r>
          </w:p>
        </w:tc>
        <w:tc>
          <w:tcPr>
            <w:tcW w:w="2381" w:type="dxa"/>
          </w:tcPr>
          <w:p w14:paraId="5CB4B937" w14:textId="77777777" w:rsidR="00CC3236" w:rsidRPr="004471B6" w:rsidRDefault="00CC3236" w:rsidP="00F90F58"/>
        </w:tc>
      </w:tr>
      <w:tr w:rsidR="00CC3236" w:rsidRPr="004471B6" w14:paraId="0DA806DB" w14:textId="77777777" w:rsidTr="00CC3236">
        <w:trPr>
          <w:trHeight w:val="397"/>
        </w:trPr>
        <w:tc>
          <w:tcPr>
            <w:tcW w:w="8075" w:type="dxa"/>
          </w:tcPr>
          <w:p w14:paraId="5157FED9" w14:textId="77777777" w:rsidR="00CC3236" w:rsidRDefault="00CC3236" w:rsidP="00CC3236">
            <w:pPr>
              <w:ind w:right="261"/>
              <w:rPr>
                <w:rFonts w:ascii="Calibri" w:hAnsi="Calibri" w:cs="Calibri"/>
              </w:rPr>
            </w:pPr>
            <w:r>
              <w:rPr>
                <w:rFonts w:ascii="Calibri" w:hAnsi="Calibri" w:cs="Calibri"/>
              </w:rPr>
              <w:t>Date notification sent to payroll / actioned</w:t>
            </w:r>
          </w:p>
        </w:tc>
        <w:tc>
          <w:tcPr>
            <w:tcW w:w="2381" w:type="dxa"/>
          </w:tcPr>
          <w:p w14:paraId="37D8A7BE" w14:textId="77777777" w:rsidR="00CC3236" w:rsidRPr="004471B6" w:rsidRDefault="00CC3236" w:rsidP="00F90F58"/>
        </w:tc>
      </w:tr>
      <w:tr w:rsidR="00CC3236" w:rsidRPr="004471B6" w14:paraId="7DB6713F" w14:textId="77777777" w:rsidTr="00CC3236">
        <w:trPr>
          <w:trHeight w:val="397"/>
        </w:trPr>
        <w:tc>
          <w:tcPr>
            <w:tcW w:w="8075" w:type="dxa"/>
          </w:tcPr>
          <w:p w14:paraId="021BC971" w14:textId="77777777" w:rsidR="00CC3236" w:rsidRDefault="00CC3236" w:rsidP="00CC3236">
            <w:pPr>
              <w:ind w:right="261"/>
              <w:rPr>
                <w:rFonts w:ascii="Calibri" w:hAnsi="Calibri" w:cs="Calibri"/>
              </w:rPr>
            </w:pPr>
            <w:r>
              <w:rPr>
                <w:rFonts w:ascii="Calibri" w:hAnsi="Calibri" w:cs="Calibri"/>
              </w:rPr>
              <w:lastRenderedPageBreak/>
              <w:t>Date notification of move to 50/50 section issued to the Pension Fund</w:t>
            </w:r>
          </w:p>
        </w:tc>
        <w:tc>
          <w:tcPr>
            <w:tcW w:w="2381" w:type="dxa"/>
          </w:tcPr>
          <w:p w14:paraId="7F0BAB45" w14:textId="77777777" w:rsidR="00CC3236" w:rsidRPr="004471B6" w:rsidRDefault="00CC3236" w:rsidP="00F90F58"/>
        </w:tc>
      </w:tr>
      <w:tr w:rsidR="00CC3236" w:rsidRPr="004471B6" w14:paraId="5DC3BB8E" w14:textId="77777777" w:rsidTr="00CC3236">
        <w:trPr>
          <w:trHeight w:val="397"/>
        </w:trPr>
        <w:tc>
          <w:tcPr>
            <w:tcW w:w="8075" w:type="dxa"/>
          </w:tcPr>
          <w:p w14:paraId="5B23867B" w14:textId="77777777" w:rsidR="00CC3236" w:rsidRDefault="00CC3236" w:rsidP="00F90F58">
            <w:pPr>
              <w:ind w:right="261"/>
              <w:rPr>
                <w:rFonts w:ascii="Calibri" w:hAnsi="Calibri" w:cs="Calibri"/>
              </w:rPr>
            </w:pPr>
            <w:r>
              <w:rPr>
                <w:rFonts w:ascii="Calibri" w:hAnsi="Calibri" w:cs="Calibri"/>
              </w:rPr>
              <w:t>Date of 50/50 section commenced</w:t>
            </w:r>
          </w:p>
        </w:tc>
        <w:tc>
          <w:tcPr>
            <w:tcW w:w="2381" w:type="dxa"/>
          </w:tcPr>
          <w:p w14:paraId="7CEAFB9D" w14:textId="77777777" w:rsidR="00CC3236" w:rsidRPr="004471B6" w:rsidRDefault="00CC3236" w:rsidP="00F90F58"/>
        </w:tc>
      </w:tr>
      <w:tr w:rsidR="00CC3236" w:rsidRPr="004471B6" w14:paraId="685D84F8" w14:textId="77777777" w:rsidTr="00CC3236">
        <w:trPr>
          <w:trHeight w:val="397"/>
        </w:trPr>
        <w:tc>
          <w:tcPr>
            <w:tcW w:w="8075" w:type="dxa"/>
          </w:tcPr>
          <w:p w14:paraId="38FF2ACD" w14:textId="77777777" w:rsidR="00CC3236" w:rsidRDefault="00CC3236" w:rsidP="00F90F58">
            <w:pPr>
              <w:ind w:right="261"/>
              <w:rPr>
                <w:rFonts w:ascii="Calibri" w:hAnsi="Calibri" w:cs="Calibri"/>
              </w:rPr>
            </w:pPr>
            <w:r>
              <w:rPr>
                <w:rFonts w:ascii="Calibri" w:hAnsi="Calibri" w:cs="Calibri"/>
              </w:rPr>
              <w:t>50/50 contribution rate</w:t>
            </w:r>
          </w:p>
        </w:tc>
        <w:tc>
          <w:tcPr>
            <w:tcW w:w="2381" w:type="dxa"/>
          </w:tcPr>
          <w:p w14:paraId="3019C9C0" w14:textId="77777777" w:rsidR="00CC3236" w:rsidRPr="004471B6" w:rsidRDefault="00CC3236" w:rsidP="00F90F58"/>
        </w:tc>
      </w:tr>
    </w:tbl>
    <w:p w14:paraId="66C2FD1A" w14:textId="77777777" w:rsidR="002B0657" w:rsidRPr="002B0657" w:rsidRDefault="002B0657" w:rsidP="009D773C">
      <w:pPr>
        <w:spacing w:after="0" w:line="240" w:lineRule="auto"/>
        <w:rPr>
          <w:rFonts w:ascii="Calibri" w:hAnsi="Calibri" w:cs="Segoe UI"/>
          <w:color w:val="212529"/>
        </w:rPr>
        <w:sectPr w:rsidR="002B0657" w:rsidRPr="002B0657" w:rsidSect="00030F0A">
          <w:pgSz w:w="11906" w:h="16838"/>
          <w:pgMar w:top="720" w:right="720" w:bottom="720" w:left="720" w:header="708" w:footer="708" w:gutter="0"/>
          <w:cols w:space="708"/>
          <w:docGrid w:linePitch="360"/>
        </w:sectPr>
      </w:pPr>
    </w:p>
    <w:p w14:paraId="6174B492" w14:textId="77777777" w:rsidR="009D773C" w:rsidRPr="009D773C" w:rsidRDefault="009D773C" w:rsidP="009D773C">
      <w:pPr>
        <w:tabs>
          <w:tab w:val="center" w:pos="5245"/>
        </w:tabs>
        <w:spacing w:after="0" w:line="240" w:lineRule="auto"/>
        <w:rPr>
          <w:b/>
        </w:rPr>
      </w:pPr>
      <w:r>
        <w:rPr>
          <w:b/>
        </w:rPr>
        <w:lastRenderedPageBreak/>
        <w:tab/>
      </w:r>
      <w:r w:rsidRPr="009D773C">
        <w:rPr>
          <w:b/>
        </w:rPr>
        <w:t>Local Government Pension Scheme – 50/50 option frequently asked questions</w:t>
      </w:r>
    </w:p>
    <w:p w14:paraId="554034FB" w14:textId="77777777" w:rsidR="009D773C" w:rsidRDefault="009D773C" w:rsidP="009D773C">
      <w:pPr>
        <w:spacing w:after="0" w:line="240" w:lineRule="auto"/>
      </w:pPr>
    </w:p>
    <w:p w14:paraId="1B3D6943" w14:textId="3BEFC09F" w:rsidR="009D773C" w:rsidRPr="009D773C" w:rsidRDefault="003444B6" w:rsidP="009D773C">
      <w:pPr>
        <w:pStyle w:val="Heading1"/>
        <w:spacing w:before="0" w:line="240" w:lineRule="auto"/>
        <w:rPr>
          <w:rFonts w:asciiTheme="minorHAnsi" w:eastAsia="Times New Roman" w:hAnsiTheme="minorHAnsi" w:cstheme="minorHAnsi"/>
          <w:b/>
          <w:color w:val="61207F"/>
          <w:sz w:val="22"/>
          <w:szCs w:val="22"/>
          <w:lang w:eastAsia="en-GB"/>
        </w:rPr>
      </w:pPr>
      <w:r>
        <w:rPr>
          <w:rFonts w:asciiTheme="minorHAnsi" w:eastAsia="Times New Roman" w:hAnsiTheme="minorHAnsi" w:cstheme="minorHAnsi"/>
          <w:b/>
          <w:color w:val="61207F"/>
          <w:sz w:val="22"/>
          <w:szCs w:val="22"/>
          <w:lang w:eastAsia="en-GB"/>
        </w:rPr>
        <w:t xml:space="preserve">What is </w:t>
      </w:r>
      <w:r w:rsidR="00083195">
        <w:rPr>
          <w:rFonts w:asciiTheme="minorHAnsi" w:eastAsia="Times New Roman" w:hAnsiTheme="minorHAnsi" w:cstheme="minorHAnsi"/>
          <w:b/>
          <w:color w:val="61207F"/>
          <w:sz w:val="22"/>
          <w:szCs w:val="22"/>
          <w:lang w:eastAsia="en-GB"/>
        </w:rPr>
        <w:t xml:space="preserve">the </w:t>
      </w:r>
      <w:r>
        <w:rPr>
          <w:rFonts w:asciiTheme="minorHAnsi" w:eastAsia="Times New Roman" w:hAnsiTheme="minorHAnsi" w:cstheme="minorHAnsi"/>
          <w:b/>
          <w:color w:val="61207F"/>
          <w:sz w:val="22"/>
          <w:szCs w:val="22"/>
          <w:lang w:eastAsia="en-GB"/>
        </w:rPr>
        <w:t>50/50 s</w:t>
      </w:r>
      <w:r w:rsidR="009D773C" w:rsidRPr="009D773C">
        <w:rPr>
          <w:rFonts w:asciiTheme="minorHAnsi" w:eastAsia="Times New Roman" w:hAnsiTheme="minorHAnsi" w:cstheme="minorHAnsi"/>
          <w:b/>
          <w:color w:val="61207F"/>
          <w:sz w:val="22"/>
          <w:szCs w:val="22"/>
          <w:lang w:eastAsia="en-GB"/>
        </w:rPr>
        <w:t>ection membership?</w:t>
      </w:r>
    </w:p>
    <w:p w14:paraId="1DFBEE48" w14:textId="19604B20" w:rsidR="009D773C" w:rsidRDefault="009D773C" w:rsidP="009D773C">
      <w:pPr>
        <w:spacing w:after="0" w:line="240" w:lineRule="auto"/>
      </w:pPr>
      <w:r w:rsidRPr="009D773C">
        <w:t xml:space="preserve">This </w:t>
      </w:r>
      <w:r w:rsidR="00083195">
        <w:t>allows you</w:t>
      </w:r>
      <w:r w:rsidRPr="009D773C">
        <w:t xml:space="preserve"> to pay half </w:t>
      </w:r>
      <w:r w:rsidR="00083195">
        <w:t>your</w:t>
      </w:r>
      <w:r w:rsidRPr="009D773C">
        <w:t xml:space="preserve"> normal rate of </w:t>
      </w:r>
      <w:r w:rsidR="00D450C8" w:rsidRPr="009D773C">
        <w:t xml:space="preserve">Local Government Pension Scheme </w:t>
      </w:r>
      <w:r w:rsidR="00D450C8">
        <w:t xml:space="preserve">(LGPS) </w:t>
      </w:r>
      <w:r w:rsidRPr="009D773C">
        <w:t xml:space="preserve">contribution and in return build up half </w:t>
      </w:r>
      <w:r w:rsidR="00083195">
        <w:t xml:space="preserve">your </w:t>
      </w:r>
      <w:r w:rsidRPr="009D773C">
        <w:t xml:space="preserve">pension during this </w:t>
      </w:r>
      <w:r w:rsidR="00083195">
        <w:t>time</w:t>
      </w:r>
      <w:r w:rsidRPr="009D773C">
        <w:t>.</w:t>
      </w:r>
    </w:p>
    <w:p w14:paraId="64F109CF" w14:textId="77777777" w:rsidR="00B65967" w:rsidRPr="009D773C" w:rsidRDefault="00B65967" w:rsidP="009D773C">
      <w:pPr>
        <w:spacing w:after="0" w:line="240" w:lineRule="auto"/>
      </w:pPr>
    </w:p>
    <w:p w14:paraId="0E12393F" w14:textId="3EF46D8B" w:rsidR="009D773C" w:rsidRPr="009D773C" w:rsidRDefault="009D773C" w:rsidP="009D773C">
      <w:pPr>
        <w:spacing w:after="0" w:line="240" w:lineRule="auto"/>
      </w:pPr>
      <w:r w:rsidRPr="009D773C">
        <w:t>It</w:t>
      </w:r>
      <w:r w:rsidR="00083195">
        <w:t>’</w:t>
      </w:r>
      <w:r w:rsidRPr="009D773C">
        <w:t xml:space="preserve">s been designed to </w:t>
      </w:r>
      <w:r w:rsidR="00083195">
        <w:t>give you</w:t>
      </w:r>
      <w:r w:rsidRPr="009D773C">
        <w:t xml:space="preserve"> a short-term option to reduce the cost of your membership of the LGPS and can be used instead of opting out of the </w:t>
      </w:r>
      <w:r w:rsidR="00083195">
        <w:t>s</w:t>
      </w:r>
      <w:r w:rsidRPr="009D773C">
        <w:t>cheme altogether.</w:t>
      </w:r>
    </w:p>
    <w:p w14:paraId="6C2AE0B4" w14:textId="77777777" w:rsidR="009D773C" w:rsidRPr="009D773C" w:rsidRDefault="009D773C" w:rsidP="009D773C">
      <w:pPr>
        <w:spacing w:after="0" w:line="240" w:lineRule="auto"/>
      </w:pPr>
    </w:p>
    <w:p w14:paraId="0A0318F0" w14:textId="73A8D258" w:rsidR="009D773C" w:rsidRDefault="00083195" w:rsidP="009D773C">
      <w:pPr>
        <w:spacing w:after="0" w:line="240" w:lineRule="auto"/>
      </w:pPr>
      <w:r>
        <w:t>You can find more</w:t>
      </w:r>
      <w:r w:rsidR="009D773C" w:rsidRPr="009D773C">
        <w:t xml:space="preserve"> information on </w:t>
      </w:r>
      <w:r>
        <w:t xml:space="preserve">the </w:t>
      </w:r>
      <w:hyperlink r:id="rId9" w:history="1">
        <w:r w:rsidR="00813663">
          <w:rPr>
            <w:rStyle w:val="Hyperlink"/>
          </w:rPr>
          <w:t>‘I want to pay in less page?’ of our website</w:t>
        </w:r>
      </w:hyperlink>
      <w:r>
        <w:t>.</w:t>
      </w:r>
    </w:p>
    <w:p w14:paraId="5A5EE819" w14:textId="77777777" w:rsidR="00083195" w:rsidRPr="009D773C" w:rsidRDefault="00083195" w:rsidP="009D773C">
      <w:pPr>
        <w:spacing w:after="0" w:line="240" w:lineRule="auto"/>
      </w:pPr>
    </w:p>
    <w:p w14:paraId="33E06177" w14:textId="2E74B658" w:rsidR="009D773C" w:rsidRPr="00D450C8" w:rsidRDefault="009D773C" w:rsidP="00D450C8">
      <w:pPr>
        <w:pStyle w:val="Heading1"/>
        <w:spacing w:before="0" w:line="240" w:lineRule="auto"/>
        <w:rPr>
          <w:rFonts w:asciiTheme="minorHAnsi" w:eastAsia="Times New Roman" w:hAnsiTheme="minorHAnsi" w:cstheme="minorHAnsi"/>
          <w:b/>
          <w:color w:val="61207F"/>
          <w:sz w:val="22"/>
          <w:szCs w:val="22"/>
          <w:lang w:eastAsia="en-GB"/>
        </w:rPr>
      </w:pPr>
      <w:r w:rsidRPr="00D450C8">
        <w:rPr>
          <w:rFonts w:asciiTheme="minorHAnsi" w:eastAsia="Times New Roman" w:hAnsiTheme="minorHAnsi" w:cstheme="minorHAnsi"/>
          <w:b/>
          <w:color w:val="61207F"/>
          <w:sz w:val="22"/>
          <w:szCs w:val="22"/>
          <w:lang w:eastAsia="en-GB"/>
        </w:rPr>
        <w:t xml:space="preserve">When will </w:t>
      </w:r>
      <w:r w:rsidR="00083195">
        <w:rPr>
          <w:rFonts w:asciiTheme="minorHAnsi" w:eastAsia="Times New Roman" w:hAnsiTheme="minorHAnsi" w:cstheme="minorHAnsi"/>
          <w:b/>
          <w:color w:val="61207F"/>
          <w:sz w:val="22"/>
          <w:szCs w:val="22"/>
          <w:lang w:eastAsia="en-GB"/>
        </w:rPr>
        <w:t xml:space="preserve">the </w:t>
      </w:r>
      <w:r w:rsidRPr="00D450C8">
        <w:rPr>
          <w:rFonts w:asciiTheme="minorHAnsi" w:eastAsia="Times New Roman" w:hAnsiTheme="minorHAnsi" w:cstheme="minorHAnsi"/>
          <w:b/>
          <w:color w:val="61207F"/>
          <w:sz w:val="22"/>
          <w:szCs w:val="22"/>
          <w:lang w:eastAsia="en-GB"/>
        </w:rPr>
        <w:t xml:space="preserve">50/50 </w:t>
      </w:r>
      <w:r w:rsidR="00083195">
        <w:rPr>
          <w:rFonts w:asciiTheme="minorHAnsi" w:eastAsia="Times New Roman" w:hAnsiTheme="minorHAnsi" w:cstheme="minorHAnsi"/>
          <w:b/>
          <w:color w:val="61207F"/>
          <w:sz w:val="22"/>
          <w:szCs w:val="22"/>
          <w:lang w:eastAsia="en-GB"/>
        </w:rPr>
        <w:t>s</w:t>
      </w:r>
      <w:r w:rsidRPr="00D450C8">
        <w:rPr>
          <w:rFonts w:asciiTheme="minorHAnsi" w:eastAsia="Times New Roman" w:hAnsiTheme="minorHAnsi" w:cstheme="minorHAnsi"/>
          <w:b/>
          <w:color w:val="61207F"/>
          <w:sz w:val="22"/>
          <w:szCs w:val="22"/>
          <w:lang w:eastAsia="en-GB"/>
        </w:rPr>
        <w:t>ection membership apply from?</w:t>
      </w:r>
    </w:p>
    <w:p w14:paraId="4207E780" w14:textId="26EC7636" w:rsidR="009D773C" w:rsidRPr="009D773C" w:rsidRDefault="009D773C" w:rsidP="009D773C">
      <w:pPr>
        <w:spacing w:after="0" w:line="240" w:lineRule="auto"/>
      </w:pPr>
      <w:r w:rsidRPr="009D773C">
        <w:t>You</w:t>
      </w:r>
      <w:r w:rsidR="00083195">
        <w:t>’ll be moved to the 50/50 s</w:t>
      </w:r>
      <w:r w:rsidRPr="009D773C">
        <w:t>ection from the next available pay period after your employer receives your signed election.</w:t>
      </w:r>
    </w:p>
    <w:p w14:paraId="4448E81A" w14:textId="77777777" w:rsidR="009D773C" w:rsidRPr="009D773C" w:rsidRDefault="009D773C" w:rsidP="009D773C">
      <w:pPr>
        <w:spacing w:after="0" w:line="240" w:lineRule="auto"/>
      </w:pPr>
    </w:p>
    <w:p w14:paraId="3BFCF5AD" w14:textId="417E1539" w:rsidR="009D773C" w:rsidRPr="00D450C8" w:rsidRDefault="009D773C" w:rsidP="00D450C8">
      <w:pPr>
        <w:pStyle w:val="Heading1"/>
        <w:spacing w:before="0" w:line="240" w:lineRule="auto"/>
        <w:rPr>
          <w:rFonts w:asciiTheme="minorHAnsi" w:eastAsia="Times New Roman" w:hAnsiTheme="minorHAnsi" w:cstheme="minorHAnsi"/>
          <w:b/>
          <w:color w:val="61207F"/>
          <w:sz w:val="22"/>
          <w:szCs w:val="22"/>
          <w:lang w:eastAsia="en-GB"/>
        </w:rPr>
      </w:pPr>
      <w:r w:rsidRPr="00D450C8">
        <w:rPr>
          <w:rFonts w:asciiTheme="minorHAnsi" w:eastAsia="Times New Roman" w:hAnsiTheme="minorHAnsi" w:cstheme="minorHAnsi"/>
          <w:b/>
          <w:color w:val="61207F"/>
          <w:sz w:val="22"/>
          <w:szCs w:val="22"/>
          <w:lang w:eastAsia="en-GB"/>
        </w:rPr>
        <w:t>What happens if I</w:t>
      </w:r>
      <w:r w:rsidR="00083195">
        <w:rPr>
          <w:rFonts w:asciiTheme="minorHAnsi" w:eastAsia="Times New Roman" w:hAnsiTheme="minorHAnsi" w:cstheme="minorHAnsi"/>
          <w:b/>
          <w:color w:val="61207F"/>
          <w:sz w:val="22"/>
          <w:szCs w:val="22"/>
          <w:lang w:eastAsia="en-GB"/>
        </w:rPr>
        <w:t>’</w:t>
      </w:r>
      <w:r w:rsidRPr="00D450C8">
        <w:rPr>
          <w:rFonts w:asciiTheme="minorHAnsi" w:eastAsia="Times New Roman" w:hAnsiTheme="minorHAnsi" w:cstheme="minorHAnsi"/>
          <w:b/>
          <w:color w:val="61207F"/>
          <w:sz w:val="22"/>
          <w:szCs w:val="22"/>
          <w:lang w:eastAsia="en-GB"/>
        </w:rPr>
        <w:t>m paying extra pension contributions?</w:t>
      </w:r>
    </w:p>
    <w:p w14:paraId="7269CB95" w14:textId="58647456" w:rsidR="009D773C" w:rsidRPr="009D773C" w:rsidRDefault="009D773C" w:rsidP="009D773C">
      <w:pPr>
        <w:spacing w:after="0" w:line="240" w:lineRule="auto"/>
      </w:pPr>
      <w:r w:rsidRPr="009D773C">
        <w:t>If y</w:t>
      </w:r>
      <w:r w:rsidR="00083195">
        <w:t>ou choose to move to the 50/50 s</w:t>
      </w:r>
      <w:r w:rsidRPr="009D773C">
        <w:t xml:space="preserve">ection, any extra pension contributions or additional voluntary contributions (AVCs) would </w:t>
      </w:r>
      <w:r w:rsidR="00083195">
        <w:t xml:space="preserve">need </w:t>
      </w:r>
      <w:r w:rsidRPr="009D773C">
        <w:t>to be pa</w:t>
      </w:r>
      <w:r w:rsidR="00083195">
        <w:t xml:space="preserve">id in full (not at half rate). </w:t>
      </w:r>
      <w:r w:rsidRPr="009D773C">
        <w:t>The only exception to this is that any additional pension contributions (APCs) you</w:t>
      </w:r>
      <w:r w:rsidR="00D76ECC">
        <w:t>’</w:t>
      </w:r>
      <w:r w:rsidRPr="009D773C">
        <w:t xml:space="preserve">re paying to </w:t>
      </w:r>
      <w:r w:rsidR="00D76ECC">
        <w:t>buy</w:t>
      </w:r>
      <w:r w:rsidRPr="009D773C">
        <w:t xml:space="preserve"> extra pension would have to </w:t>
      </w:r>
      <w:r w:rsidR="00D76ECC">
        <w:t>stop</w:t>
      </w:r>
      <w:r w:rsidRPr="009D773C">
        <w:t xml:space="preserve"> (unless it</w:t>
      </w:r>
      <w:r w:rsidR="00D76ECC">
        <w:t>’</w:t>
      </w:r>
      <w:r w:rsidRPr="009D773C">
        <w:t xml:space="preserve">s to </w:t>
      </w:r>
      <w:r w:rsidR="00D76ECC">
        <w:t>buy</w:t>
      </w:r>
      <w:r w:rsidRPr="009D773C">
        <w:t xml:space="preserve"> pension ‘lost’ during a period of authorised unpaid leave or absence</w:t>
      </w:r>
      <w:r w:rsidR="00D450C8">
        <w:t>,</w:t>
      </w:r>
      <w:r w:rsidRPr="009D773C">
        <w:t xml:space="preserve"> or during a period of unpaid additional maternity, paternity or adoption leave).</w:t>
      </w:r>
    </w:p>
    <w:p w14:paraId="5FB3F5E2" w14:textId="77777777" w:rsidR="009D773C" w:rsidRPr="009D773C" w:rsidRDefault="009D773C" w:rsidP="009D773C">
      <w:pPr>
        <w:spacing w:after="0" w:line="240" w:lineRule="auto"/>
      </w:pPr>
    </w:p>
    <w:p w14:paraId="15ECC887" w14:textId="208F8EEE" w:rsidR="009D773C" w:rsidRPr="00D450C8" w:rsidRDefault="009D773C" w:rsidP="00D450C8">
      <w:pPr>
        <w:pStyle w:val="Heading1"/>
        <w:spacing w:before="0" w:line="240" w:lineRule="auto"/>
        <w:rPr>
          <w:rFonts w:asciiTheme="minorHAnsi" w:eastAsia="Times New Roman" w:hAnsiTheme="minorHAnsi" w:cstheme="minorHAnsi"/>
          <w:b/>
          <w:color w:val="61207F"/>
          <w:sz w:val="22"/>
          <w:szCs w:val="22"/>
          <w:lang w:eastAsia="en-GB"/>
        </w:rPr>
      </w:pPr>
      <w:r w:rsidRPr="00D450C8">
        <w:rPr>
          <w:rFonts w:asciiTheme="minorHAnsi" w:eastAsia="Times New Roman" w:hAnsiTheme="minorHAnsi" w:cstheme="minorHAnsi"/>
          <w:b/>
          <w:color w:val="61207F"/>
          <w:sz w:val="22"/>
          <w:szCs w:val="22"/>
          <w:lang w:eastAsia="en-GB"/>
        </w:rPr>
        <w:t xml:space="preserve">How does </w:t>
      </w:r>
      <w:r w:rsidR="00D76ECC">
        <w:rPr>
          <w:rFonts w:asciiTheme="minorHAnsi" w:eastAsia="Times New Roman" w:hAnsiTheme="minorHAnsi" w:cstheme="minorHAnsi"/>
          <w:b/>
          <w:color w:val="61207F"/>
          <w:sz w:val="22"/>
          <w:szCs w:val="22"/>
          <w:lang w:eastAsia="en-GB"/>
        </w:rPr>
        <w:t xml:space="preserve">the </w:t>
      </w:r>
      <w:r w:rsidRPr="00D450C8">
        <w:rPr>
          <w:rFonts w:asciiTheme="minorHAnsi" w:eastAsia="Times New Roman" w:hAnsiTheme="minorHAnsi" w:cstheme="minorHAnsi"/>
          <w:b/>
          <w:color w:val="61207F"/>
          <w:sz w:val="22"/>
          <w:szCs w:val="22"/>
          <w:lang w:eastAsia="en-GB"/>
        </w:rPr>
        <w:t xml:space="preserve">50/50 </w:t>
      </w:r>
      <w:r w:rsidR="00D76ECC">
        <w:rPr>
          <w:rFonts w:asciiTheme="minorHAnsi" w:eastAsia="Times New Roman" w:hAnsiTheme="minorHAnsi" w:cstheme="minorHAnsi"/>
          <w:b/>
          <w:color w:val="61207F"/>
          <w:sz w:val="22"/>
          <w:szCs w:val="22"/>
          <w:lang w:eastAsia="en-GB"/>
        </w:rPr>
        <w:t>s</w:t>
      </w:r>
      <w:r w:rsidRPr="00D450C8">
        <w:rPr>
          <w:rFonts w:asciiTheme="minorHAnsi" w:eastAsia="Times New Roman" w:hAnsiTheme="minorHAnsi" w:cstheme="minorHAnsi"/>
          <w:b/>
          <w:color w:val="61207F"/>
          <w:sz w:val="22"/>
          <w:szCs w:val="22"/>
          <w:lang w:eastAsia="en-GB"/>
        </w:rPr>
        <w:t>ection membership affect my benefits?</w:t>
      </w:r>
    </w:p>
    <w:p w14:paraId="37D5AC53" w14:textId="07D2E6D9" w:rsidR="009D773C" w:rsidRPr="009D773C" w:rsidRDefault="009D773C" w:rsidP="009D773C">
      <w:pPr>
        <w:spacing w:after="0" w:line="240" w:lineRule="auto"/>
      </w:pPr>
      <w:r w:rsidRPr="009D773C">
        <w:t>Your pension build up will be halved from 1/49ths of actual pensionable pay, or assumed pensionable pay, to 1/98ths of actual pensionable pay, or assumed pen</w:t>
      </w:r>
      <w:r w:rsidR="00D450C8">
        <w:t>sionable pay during your 50/50 s</w:t>
      </w:r>
      <w:r w:rsidR="00D76ECC">
        <w:t xml:space="preserve">ection membership. </w:t>
      </w:r>
      <w:r w:rsidRPr="009D773C">
        <w:t>However, you</w:t>
      </w:r>
      <w:r w:rsidR="00D76ECC">
        <w:t>’</w:t>
      </w:r>
      <w:r w:rsidRPr="009D773C">
        <w:t xml:space="preserve">ll still </w:t>
      </w:r>
      <w:r w:rsidR="00D76ECC">
        <w:t>keep</w:t>
      </w:r>
      <w:r w:rsidRPr="009D773C">
        <w:t xml:space="preserve"> the full value of other benefits </w:t>
      </w:r>
      <w:r w:rsidR="00D76ECC">
        <w:t>like</w:t>
      </w:r>
      <w:r w:rsidRPr="009D773C">
        <w:t xml:space="preserve"> those relating to death in service and ill health retirement.</w:t>
      </w:r>
    </w:p>
    <w:p w14:paraId="1B40B85B" w14:textId="77777777" w:rsidR="009D773C" w:rsidRPr="009D773C" w:rsidRDefault="009D773C" w:rsidP="009D773C">
      <w:pPr>
        <w:spacing w:after="0" w:line="240" w:lineRule="auto"/>
      </w:pPr>
    </w:p>
    <w:p w14:paraId="1CED4A7C" w14:textId="1BA56D36" w:rsidR="009D773C" w:rsidRPr="00D450C8" w:rsidRDefault="00CC3236" w:rsidP="00D450C8">
      <w:pPr>
        <w:pStyle w:val="Heading1"/>
        <w:spacing w:before="0" w:line="240" w:lineRule="auto"/>
        <w:rPr>
          <w:rFonts w:asciiTheme="minorHAnsi" w:eastAsia="Times New Roman" w:hAnsiTheme="minorHAnsi" w:cstheme="minorHAnsi"/>
          <w:b/>
          <w:color w:val="61207F"/>
          <w:sz w:val="22"/>
          <w:szCs w:val="22"/>
          <w:lang w:eastAsia="en-GB"/>
        </w:rPr>
      </w:pPr>
      <w:r>
        <w:rPr>
          <w:rFonts w:asciiTheme="minorHAnsi" w:eastAsia="Times New Roman" w:hAnsiTheme="minorHAnsi" w:cstheme="minorHAnsi"/>
          <w:b/>
          <w:color w:val="61207F"/>
          <w:sz w:val="22"/>
          <w:szCs w:val="22"/>
          <w:lang w:eastAsia="en-GB"/>
        </w:rPr>
        <w:t>D</w:t>
      </w:r>
      <w:r w:rsidR="009D773C" w:rsidRPr="00D450C8">
        <w:rPr>
          <w:rFonts w:asciiTheme="minorHAnsi" w:eastAsia="Times New Roman" w:hAnsiTheme="minorHAnsi" w:cstheme="minorHAnsi"/>
          <w:b/>
          <w:color w:val="61207F"/>
          <w:sz w:val="22"/>
          <w:szCs w:val="22"/>
          <w:lang w:eastAsia="en-GB"/>
        </w:rPr>
        <w:t xml:space="preserve">o I have to complete a 50/50 </w:t>
      </w:r>
      <w:r w:rsidR="00D76ECC">
        <w:rPr>
          <w:rFonts w:asciiTheme="minorHAnsi" w:eastAsia="Times New Roman" w:hAnsiTheme="minorHAnsi" w:cstheme="minorHAnsi"/>
          <w:b/>
          <w:color w:val="61207F"/>
          <w:sz w:val="22"/>
          <w:szCs w:val="22"/>
          <w:lang w:eastAsia="en-GB"/>
        </w:rPr>
        <w:t>o</w:t>
      </w:r>
      <w:r w:rsidR="009D773C" w:rsidRPr="00D450C8">
        <w:rPr>
          <w:rFonts w:asciiTheme="minorHAnsi" w:eastAsia="Times New Roman" w:hAnsiTheme="minorHAnsi" w:cstheme="minorHAnsi"/>
          <w:b/>
          <w:color w:val="61207F"/>
          <w:sz w:val="22"/>
          <w:szCs w:val="22"/>
          <w:lang w:eastAsia="en-GB"/>
        </w:rPr>
        <w:t xml:space="preserve">ption form for each </w:t>
      </w:r>
      <w:r>
        <w:rPr>
          <w:rFonts w:asciiTheme="minorHAnsi" w:eastAsia="Times New Roman" w:hAnsiTheme="minorHAnsi" w:cstheme="minorHAnsi"/>
          <w:b/>
          <w:color w:val="61207F"/>
          <w:sz w:val="22"/>
          <w:szCs w:val="22"/>
          <w:lang w:eastAsia="en-GB"/>
        </w:rPr>
        <w:t>job I have with my employer</w:t>
      </w:r>
      <w:r w:rsidR="009D773C" w:rsidRPr="00D450C8">
        <w:rPr>
          <w:rFonts w:asciiTheme="minorHAnsi" w:eastAsia="Times New Roman" w:hAnsiTheme="minorHAnsi" w:cstheme="minorHAnsi"/>
          <w:b/>
          <w:color w:val="61207F"/>
          <w:sz w:val="22"/>
          <w:szCs w:val="22"/>
          <w:lang w:eastAsia="en-GB"/>
        </w:rPr>
        <w:t>?</w:t>
      </w:r>
    </w:p>
    <w:p w14:paraId="564F3F34" w14:textId="342A120F" w:rsidR="00CC3236" w:rsidRPr="00C92F74" w:rsidRDefault="00CC3236" w:rsidP="00CC3236">
      <w:pPr>
        <w:spacing w:after="0" w:line="240" w:lineRule="auto"/>
      </w:pPr>
      <w:r w:rsidRPr="00C92F74">
        <w:t>If you</w:t>
      </w:r>
      <w:r w:rsidR="00D76ECC">
        <w:t>’</w:t>
      </w:r>
      <w:r w:rsidRPr="00C92F74">
        <w:t xml:space="preserve">ve more than one job you can opt for the 50/50 section in one, some or all of the jobs and you should only </w:t>
      </w:r>
      <w:r w:rsidR="00D76ECC">
        <w:t>give</w:t>
      </w:r>
      <w:r w:rsidRPr="00C92F74">
        <w:t xml:space="preserve"> details of the job(s) in which you</w:t>
      </w:r>
      <w:r w:rsidR="00D76ECC">
        <w:t>’d like</w:t>
      </w:r>
      <w:r w:rsidRPr="00C92F74">
        <w:t xml:space="preserve"> to join the 50/50 section. If you</w:t>
      </w:r>
      <w:r w:rsidR="00D76ECC">
        <w:t>’d</w:t>
      </w:r>
      <w:r w:rsidRPr="00C92F74">
        <w:t xml:space="preserve"> </w:t>
      </w:r>
      <w:r w:rsidR="00D76ECC">
        <w:t>like</w:t>
      </w:r>
      <w:r w:rsidRPr="00C92F74">
        <w:t xml:space="preserve"> to move to the 50/50 section in more than 3 jobs, you</w:t>
      </w:r>
      <w:r w:rsidR="00D76ECC">
        <w:t>’</w:t>
      </w:r>
      <w:r w:rsidRPr="00C92F74">
        <w:t xml:space="preserve">ll need to complete and return an additional form. </w:t>
      </w:r>
    </w:p>
    <w:p w14:paraId="393884A9" w14:textId="77777777" w:rsidR="00CC3236" w:rsidRDefault="00CC3236" w:rsidP="00CC3236">
      <w:pPr>
        <w:spacing w:after="0" w:line="240" w:lineRule="auto"/>
      </w:pPr>
    </w:p>
    <w:p w14:paraId="484607E8" w14:textId="4902F69F" w:rsidR="00CC3236" w:rsidRPr="00C92F74" w:rsidRDefault="00CC3236" w:rsidP="00CC3236">
      <w:pPr>
        <w:spacing w:after="0" w:line="240" w:lineRule="auto"/>
      </w:pPr>
      <w:r w:rsidRPr="00C92F74">
        <w:t>If you hold jobs in the LGPS with different employers</w:t>
      </w:r>
      <w:r>
        <w:t>,</w:t>
      </w:r>
      <w:r w:rsidRPr="00C92F74">
        <w:t xml:space="preserve"> you</w:t>
      </w:r>
      <w:r w:rsidR="00D76ECC">
        <w:t>’</w:t>
      </w:r>
      <w:r w:rsidRPr="00C92F74">
        <w:t>ll need to complete and return a separate form to each employer.</w:t>
      </w:r>
    </w:p>
    <w:p w14:paraId="41AA382E" w14:textId="77777777" w:rsidR="009D773C" w:rsidRPr="009D773C" w:rsidRDefault="009D773C" w:rsidP="009D773C">
      <w:pPr>
        <w:spacing w:after="0" w:line="240" w:lineRule="auto"/>
      </w:pPr>
    </w:p>
    <w:p w14:paraId="3A3A21F1" w14:textId="6769412B" w:rsidR="009D773C" w:rsidRPr="00D450C8" w:rsidRDefault="009D773C" w:rsidP="00D450C8">
      <w:pPr>
        <w:pStyle w:val="Heading1"/>
        <w:spacing w:before="0" w:line="240" w:lineRule="auto"/>
        <w:rPr>
          <w:rFonts w:asciiTheme="minorHAnsi" w:eastAsia="Times New Roman" w:hAnsiTheme="minorHAnsi" w:cstheme="minorHAnsi"/>
          <w:b/>
          <w:color w:val="61207F"/>
          <w:sz w:val="22"/>
          <w:szCs w:val="22"/>
          <w:lang w:eastAsia="en-GB"/>
        </w:rPr>
      </w:pPr>
      <w:r w:rsidRPr="00D450C8">
        <w:rPr>
          <w:rFonts w:asciiTheme="minorHAnsi" w:eastAsia="Times New Roman" w:hAnsiTheme="minorHAnsi" w:cstheme="minorHAnsi"/>
          <w:b/>
          <w:color w:val="61207F"/>
          <w:sz w:val="22"/>
          <w:szCs w:val="22"/>
          <w:lang w:eastAsia="en-GB"/>
        </w:rPr>
        <w:t>When can</w:t>
      </w:r>
      <w:r w:rsidR="00D76ECC">
        <w:rPr>
          <w:rFonts w:asciiTheme="minorHAnsi" w:eastAsia="Times New Roman" w:hAnsiTheme="minorHAnsi" w:cstheme="minorHAnsi"/>
          <w:b/>
          <w:color w:val="61207F"/>
          <w:sz w:val="22"/>
          <w:szCs w:val="22"/>
          <w:lang w:eastAsia="en-GB"/>
        </w:rPr>
        <w:t>’t</w:t>
      </w:r>
      <w:r w:rsidRPr="00D450C8">
        <w:rPr>
          <w:rFonts w:asciiTheme="minorHAnsi" w:eastAsia="Times New Roman" w:hAnsiTheme="minorHAnsi" w:cstheme="minorHAnsi"/>
          <w:b/>
          <w:color w:val="61207F"/>
          <w:sz w:val="22"/>
          <w:szCs w:val="22"/>
          <w:lang w:eastAsia="en-GB"/>
        </w:rPr>
        <w:t xml:space="preserve"> I </w:t>
      </w:r>
      <w:r w:rsidR="00D76ECC">
        <w:rPr>
          <w:rFonts w:asciiTheme="minorHAnsi" w:eastAsia="Times New Roman" w:hAnsiTheme="minorHAnsi" w:cstheme="minorHAnsi"/>
          <w:b/>
          <w:color w:val="61207F"/>
          <w:sz w:val="22"/>
          <w:szCs w:val="22"/>
          <w:lang w:eastAsia="en-GB"/>
        </w:rPr>
        <w:t>complete the 50/50 o</w:t>
      </w:r>
      <w:r w:rsidRPr="00D450C8">
        <w:rPr>
          <w:rFonts w:asciiTheme="minorHAnsi" w:eastAsia="Times New Roman" w:hAnsiTheme="minorHAnsi" w:cstheme="minorHAnsi"/>
          <w:b/>
          <w:color w:val="61207F"/>
          <w:sz w:val="22"/>
          <w:szCs w:val="22"/>
          <w:lang w:eastAsia="en-GB"/>
        </w:rPr>
        <w:t>ption form?</w:t>
      </w:r>
    </w:p>
    <w:p w14:paraId="6334DD3C" w14:textId="000F238D" w:rsidR="009D773C" w:rsidRPr="009D773C" w:rsidRDefault="009D773C" w:rsidP="009D773C">
      <w:pPr>
        <w:spacing w:after="0" w:line="240" w:lineRule="auto"/>
      </w:pPr>
      <w:r w:rsidRPr="009D773C">
        <w:t xml:space="preserve">You </w:t>
      </w:r>
      <w:r w:rsidR="00D76ECC">
        <w:t>can’t</w:t>
      </w:r>
      <w:r w:rsidRPr="009D773C">
        <w:t xml:space="preserve"> </w:t>
      </w:r>
      <w:r w:rsidR="00D76ECC">
        <w:t>choose</w:t>
      </w:r>
      <w:r w:rsidRPr="009D773C">
        <w:t xml:space="preserve"> the 50/50 </w:t>
      </w:r>
      <w:r w:rsidR="00D76ECC">
        <w:t>s</w:t>
      </w:r>
      <w:r w:rsidRPr="009D773C">
        <w:t>ection until you</w:t>
      </w:r>
      <w:r w:rsidR="00D76ECC">
        <w:t>’</w:t>
      </w:r>
      <w:r w:rsidRPr="009D773C">
        <w:t xml:space="preserve">ve become a member of the LGPS, ie not before </w:t>
      </w:r>
      <w:r w:rsidR="00D76ECC">
        <w:t>starting</w:t>
      </w:r>
      <w:r w:rsidRPr="009D773C">
        <w:t xml:space="preserve"> </w:t>
      </w:r>
      <w:r w:rsidR="00D76ECC">
        <w:t>your job</w:t>
      </w:r>
      <w:r w:rsidRPr="009D773C">
        <w:t>; opting in or through automatic enrolment/re-enrolment.</w:t>
      </w:r>
    </w:p>
    <w:p w14:paraId="7E1839F5" w14:textId="77777777" w:rsidR="009D773C" w:rsidRPr="009D773C" w:rsidRDefault="009D773C" w:rsidP="009D773C">
      <w:pPr>
        <w:spacing w:after="0" w:line="240" w:lineRule="auto"/>
      </w:pPr>
    </w:p>
    <w:p w14:paraId="0274732E" w14:textId="1BA20B3C" w:rsidR="009D773C" w:rsidRPr="009D773C" w:rsidRDefault="00D76ECC" w:rsidP="009D773C">
      <w:pPr>
        <w:spacing w:after="0" w:line="240" w:lineRule="auto"/>
        <w:rPr>
          <w:lang w:val="x-none"/>
        </w:rPr>
      </w:pPr>
      <w:r>
        <w:t>I</w:t>
      </w:r>
      <w:r w:rsidR="00374345">
        <w:rPr>
          <w:lang w:val="x-none"/>
        </w:rPr>
        <w:t>f you</w:t>
      </w:r>
      <w:r>
        <w:t>’d like</w:t>
      </w:r>
      <w:r w:rsidR="00374345">
        <w:rPr>
          <w:lang w:val="x-none"/>
        </w:rPr>
        <w:t xml:space="preserve"> to </w:t>
      </w:r>
      <w:r>
        <w:t>choose the</w:t>
      </w:r>
      <w:r w:rsidR="00374345">
        <w:rPr>
          <w:lang w:val="x-none"/>
        </w:rPr>
        <w:t xml:space="preserve"> 50/50 s</w:t>
      </w:r>
      <w:r w:rsidR="009D773C" w:rsidRPr="009D773C">
        <w:rPr>
          <w:lang w:val="x-none"/>
        </w:rPr>
        <w:t xml:space="preserve">ection membership as soon as possible after becoming a member of LGPS </w:t>
      </w:r>
      <w:r w:rsidR="00374345">
        <w:t>m</w:t>
      </w:r>
      <w:r w:rsidR="00374345">
        <w:rPr>
          <w:lang w:val="x-none"/>
        </w:rPr>
        <w:t>ain s</w:t>
      </w:r>
      <w:r w:rsidR="009D773C" w:rsidRPr="009D773C">
        <w:rPr>
          <w:lang w:val="x-none"/>
        </w:rPr>
        <w:t xml:space="preserve">ection, you could complete the 50/50 </w:t>
      </w:r>
      <w:r>
        <w:t>o</w:t>
      </w:r>
      <w:r w:rsidR="009D773C" w:rsidRPr="009D773C">
        <w:rPr>
          <w:lang w:val="x-none"/>
        </w:rPr>
        <w:t xml:space="preserve">ption form before the payroll is closed, in respect of when your first LGPS pension contributions are to be </w:t>
      </w:r>
      <w:r>
        <w:t>taken</w:t>
      </w:r>
      <w:r w:rsidR="009D773C" w:rsidRPr="009D773C">
        <w:rPr>
          <w:lang w:val="x-none"/>
        </w:rPr>
        <w:t>.</w:t>
      </w:r>
    </w:p>
    <w:p w14:paraId="487352E6" w14:textId="77777777" w:rsidR="009D773C" w:rsidRPr="009D773C" w:rsidRDefault="009D773C" w:rsidP="009D773C">
      <w:pPr>
        <w:spacing w:after="0" w:line="240" w:lineRule="auto"/>
      </w:pPr>
    </w:p>
    <w:p w14:paraId="0B401B53" w14:textId="77777777" w:rsidR="009D773C" w:rsidRPr="00D450C8" w:rsidRDefault="00A36319" w:rsidP="00D450C8">
      <w:pPr>
        <w:pStyle w:val="Heading1"/>
        <w:spacing w:before="0" w:line="240" w:lineRule="auto"/>
        <w:rPr>
          <w:rFonts w:asciiTheme="minorHAnsi" w:eastAsia="Times New Roman" w:hAnsiTheme="minorHAnsi" w:cstheme="minorHAnsi"/>
          <w:b/>
          <w:color w:val="61207F"/>
          <w:sz w:val="22"/>
          <w:szCs w:val="22"/>
          <w:lang w:eastAsia="en-GB"/>
        </w:rPr>
      </w:pPr>
      <w:r>
        <w:rPr>
          <w:rFonts w:asciiTheme="minorHAnsi" w:eastAsia="Times New Roman" w:hAnsiTheme="minorHAnsi" w:cstheme="minorHAnsi"/>
          <w:b/>
          <w:color w:val="61207F"/>
          <w:sz w:val="22"/>
          <w:szCs w:val="22"/>
          <w:lang w:eastAsia="en-GB"/>
        </w:rPr>
        <w:t>C</w:t>
      </w:r>
      <w:r w:rsidR="009D773C" w:rsidRPr="00D450C8">
        <w:rPr>
          <w:rFonts w:asciiTheme="minorHAnsi" w:eastAsia="Times New Roman" w:hAnsiTheme="minorHAnsi" w:cstheme="minorHAnsi"/>
          <w:b/>
          <w:color w:val="61207F"/>
          <w:sz w:val="22"/>
          <w:szCs w:val="22"/>
          <w:lang w:eastAsia="en-GB"/>
        </w:rPr>
        <w:t xml:space="preserve">an I rejoin the </w:t>
      </w:r>
      <w:r w:rsidR="00374345">
        <w:rPr>
          <w:rFonts w:asciiTheme="minorHAnsi" w:eastAsia="Times New Roman" w:hAnsiTheme="minorHAnsi" w:cstheme="minorHAnsi"/>
          <w:b/>
          <w:color w:val="61207F"/>
          <w:sz w:val="22"/>
          <w:szCs w:val="22"/>
          <w:lang w:eastAsia="en-GB"/>
        </w:rPr>
        <w:t>m</w:t>
      </w:r>
      <w:r w:rsidR="009D773C" w:rsidRPr="00D450C8">
        <w:rPr>
          <w:rFonts w:asciiTheme="minorHAnsi" w:eastAsia="Times New Roman" w:hAnsiTheme="minorHAnsi" w:cstheme="minorHAnsi"/>
          <w:b/>
          <w:color w:val="61207F"/>
          <w:sz w:val="22"/>
          <w:szCs w:val="22"/>
          <w:lang w:eastAsia="en-GB"/>
        </w:rPr>
        <w:t xml:space="preserve">ain </w:t>
      </w:r>
      <w:r w:rsidR="00374345">
        <w:rPr>
          <w:rFonts w:asciiTheme="minorHAnsi" w:eastAsia="Times New Roman" w:hAnsiTheme="minorHAnsi" w:cstheme="minorHAnsi"/>
          <w:b/>
          <w:color w:val="61207F"/>
          <w:sz w:val="22"/>
          <w:szCs w:val="22"/>
          <w:lang w:eastAsia="en-GB"/>
        </w:rPr>
        <w:t>s</w:t>
      </w:r>
      <w:r w:rsidR="009D773C" w:rsidRPr="00D450C8">
        <w:rPr>
          <w:rFonts w:asciiTheme="minorHAnsi" w:eastAsia="Times New Roman" w:hAnsiTheme="minorHAnsi" w:cstheme="minorHAnsi"/>
          <w:b/>
          <w:color w:val="61207F"/>
          <w:sz w:val="22"/>
          <w:szCs w:val="22"/>
          <w:lang w:eastAsia="en-GB"/>
        </w:rPr>
        <w:t>ection</w:t>
      </w:r>
      <w:r>
        <w:rPr>
          <w:rFonts w:asciiTheme="minorHAnsi" w:eastAsia="Times New Roman" w:hAnsiTheme="minorHAnsi" w:cstheme="minorHAnsi"/>
          <w:b/>
          <w:color w:val="61207F"/>
          <w:sz w:val="22"/>
          <w:szCs w:val="22"/>
          <w:lang w:eastAsia="en-GB"/>
        </w:rPr>
        <w:t xml:space="preserve"> of the LGPS</w:t>
      </w:r>
      <w:r w:rsidR="009D773C" w:rsidRPr="00D450C8">
        <w:rPr>
          <w:rFonts w:asciiTheme="minorHAnsi" w:eastAsia="Times New Roman" w:hAnsiTheme="minorHAnsi" w:cstheme="minorHAnsi"/>
          <w:b/>
          <w:color w:val="61207F"/>
          <w:sz w:val="22"/>
          <w:szCs w:val="22"/>
          <w:lang w:eastAsia="en-GB"/>
        </w:rPr>
        <w:t>?</w:t>
      </w:r>
    </w:p>
    <w:p w14:paraId="3564FA7F" w14:textId="2802A902" w:rsidR="00374345" w:rsidRDefault="009D773C" w:rsidP="009D773C">
      <w:pPr>
        <w:spacing w:after="0" w:line="240" w:lineRule="auto"/>
        <w:rPr>
          <w:lang w:val="x-none"/>
        </w:rPr>
      </w:pPr>
      <w:r w:rsidRPr="009D773C">
        <w:rPr>
          <w:lang w:val="x-none"/>
        </w:rPr>
        <w:t>Yes, you have th</w:t>
      </w:r>
      <w:r w:rsidR="00A36319">
        <w:rPr>
          <w:lang w:val="x-none"/>
        </w:rPr>
        <w:t xml:space="preserve">e right to </w:t>
      </w:r>
      <w:r w:rsidR="00D76ECC">
        <w:t>choose</w:t>
      </w:r>
      <w:r w:rsidR="00A36319">
        <w:rPr>
          <w:lang w:val="x-none"/>
        </w:rPr>
        <w:t xml:space="preserve"> to rejoin the </w:t>
      </w:r>
      <w:r w:rsidR="00A36319">
        <w:t>main</w:t>
      </w:r>
      <w:r w:rsidR="00A36319">
        <w:rPr>
          <w:lang w:val="x-none"/>
        </w:rPr>
        <w:t xml:space="preserve"> s</w:t>
      </w:r>
      <w:r w:rsidRPr="009D773C">
        <w:rPr>
          <w:lang w:val="x-none"/>
        </w:rPr>
        <w:t>ection from the beginning of the next pay p</w:t>
      </w:r>
      <w:r w:rsidR="00D76ECC">
        <w:rPr>
          <w:lang w:val="x-none"/>
        </w:rPr>
        <w:t>eriod following your election. An o</w:t>
      </w:r>
      <w:r w:rsidRPr="009D773C">
        <w:rPr>
          <w:lang w:val="x-none"/>
        </w:rPr>
        <w:t xml:space="preserve">ption to </w:t>
      </w:r>
      <w:r w:rsidR="00374345">
        <w:t>j</w:t>
      </w:r>
      <w:r w:rsidR="00374345">
        <w:rPr>
          <w:lang w:val="x-none"/>
        </w:rPr>
        <w:t>o</w:t>
      </w:r>
      <w:r w:rsidR="00374345">
        <w:t>i</w:t>
      </w:r>
      <w:r w:rsidR="00374345">
        <w:rPr>
          <w:lang w:val="x-none"/>
        </w:rPr>
        <w:t xml:space="preserve">n / </w:t>
      </w:r>
      <w:r w:rsidR="00374345">
        <w:t>r</w:t>
      </w:r>
      <w:r w:rsidR="00374345">
        <w:rPr>
          <w:lang w:val="x-none"/>
        </w:rPr>
        <w:t xml:space="preserve">ejoin </w:t>
      </w:r>
      <w:r w:rsidR="00D76ECC">
        <w:t xml:space="preserve">the </w:t>
      </w:r>
      <w:r w:rsidR="00374345">
        <w:rPr>
          <w:lang w:val="x-none"/>
        </w:rPr>
        <w:t>main s</w:t>
      </w:r>
      <w:r w:rsidRPr="009D773C">
        <w:rPr>
          <w:lang w:val="x-none"/>
        </w:rPr>
        <w:t xml:space="preserve">ection form is available to download from </w:t>
      </w:r>
      <w:r w:rsidR="00374345">
        <w:t xml:space="preserve">the active members’ </w:t>
      </w:r>
      <w:hyperlink r:id="rId10" w:history="1">
        <w:r w:rsidR="00374345" w:rsidRPr="00D76ECC">
          <w:rPr>
            <w:rStyle w:val="Hyperlink"/>
          </w:rPr>
          <w:t xml:space="preserve">forms and resources page of </w:t>
        </w:r>
        <w:r w:rsidRPr="00D76ECC">
          <w:rPr>
            <w:rStyle w:val="Hyperlink"/>
            <w:lang w:val="x-none"/>
          </w:rPr>
          <w:t>our website</w:t>
        </w:r>
      </w:hyperlink>
      <w:r w:rsidR="00374345">
        <w:t>.</w:t>
      </w:r>
    </w:p>
    <w:p w14:paraId="7DEAAE94" w14:textId="77777777" w:rsidR="00374345" w:rsidRPr="00374345" w:rsidRDefault="00374345" w:rsidP="009D773C">
      <w:pPr>
        <w:spacing w:after="0" w:line="240" w:lineRule="auto"/>
        <w:rPr>
          <w:lang w:val="x-none"/>
        </w:rPr>
      </w:pPr>
    </w:p>
    <w:p w14:paraId="2F3858CE" w14:textId="532CC9DA" w:rsidR="009D773C" w:rsidRPr="00D450C8" w:rsidRDefault="00A36319" w:rsidP="00D450C8">
      <w:pPr>
        <w:pStyle w:val="Heading1"/>
        <w:spacing w:before="0" w:line="240" w:lineRule="auto"/>
        <w:rPr>
          <w:rFonts w:asciiTheme="minorHAnsi" w:eastAsia="Times New Roman" w:hAnsiTheme="minorHAnsi" w:cstheme="minorHAnsi"/>
          <w:b/>
          <w:color w:val="61207F"/>
          <w:sz w:val="22"/>
          <w:szCs w:val="22"/>
          <w:lang w:eastAsia="en-GB"/>
        </w:rPr>
      </w:pPr>
      <w:r>
        <w:rPr>
          <w:rFonts w:asciiTheme="minorHAnsi" w:eastAsia="Times New Roman" w:hAnsiTheme="minorHAnsi" w:cstheme="minorHAnsi"/>
          <w:b/>
          <w:color w:val="61207F"/>
          <w:sz w:val="22"/>
          <w:szCs w:val="22"/>
          <w:lang w:eastAsia="en-GB"/>
        </w:rPr>
        <w:t>Can I move</w:t>
      </w:r>
      <w:r w:rsidR="009D773C" w:rsidRPr="00D450C8">
        <w:rPr>
          <w:rFonts w:asciiTheme="minorHAnsi" w:eastAsia="Times New Roman" w:hAnsiTheme="minorHAnsi" w:cstheme="minorHAnsi"/>
          <w:b/>
          <w:color w:val="61207F"/>
          <w:sz w:val="22"/>
          <w:szCs w:val="22"/>
          <w:lang w:eastAsia="en-GB"/>
        </w:rPr>
        <w:t xml:space="preserve"> between the LGPS </w:t>
      </w:r>
      <w:r w:rsidR="0036719A">
        <w:rPr>
          <w:rFonts w:asciiTheme="minorHAnsi" w:eastAsia="Times New Roman" w:hAnsiTheme="minorHAnsi" w:cstheme="minorHAnsi"/>
          <w:b/>
          <w:color w:val="61207F"/>
          <w:sz w:val="22"/>
          <w:szCs w:val="22"/>
          <w:lang w:eastAsia="en-GB"/>
        </w:rPr>
        <w:t>m</w:t>
      </w:r>
      <w:r w:rsidR="009D773C" w:rsidRPr="00D450C8">
        <w:rPr>
          <w:rFonts w:asciiTheme="minorHAnsi" w:eastAsia="Times New Roman" w:hAnsiTheme="minorHAnsi" w:cstheme="minorHAnsi"/>
          <w:b/>
          <w:color w:val="61207F"/>
          <w:sz w:val="22"/>
          <w:szCs w:val="22"/>
          <w:lang w:eastAsia="en-GB"/>
        </w:rPr>
        <w:t xml:space="preserve">ain Section and </w:t>
      </w:r>
      <w:r w:rsidR="00D76ECC">
        <w:rPr>
          <w:rFonts w:asciiTheme="minorHAnsi" w:eastAsia="Times New Roman" w:hAnsiTheme="minorHAnsi" w:cstheme="minorHAnsi"/>
          <w:b/>
          <w:color w:val="61207F"/>
          <w:sz w:val="22"/>
          <w:szCs w:val="22"/>
          <w:lang w:eastAsia="en-GB"/>
        </w:rPr>
        <w:t xml:space="preserve">the </w:t>
      </w:r>
      <w:r w:rsidR="009D773C" w:rsidRPr="00D450C8">
        <w:rPr>
          <w:rFonts w:asciiTheme="minorHAnsi" w:eastAsia="Times New Roman" w:hAnsiTheme="minorHAnsi" w:cstheme="minorHAnsi"/>
          <w:b/>
          <w:color w:val="61207F"/>
          <w:sz w:val="22"/>
          <w:szCs w:val="22"/>
          <w:lang w:eastAsia="en-GB"/>
        </w:rPr>
        <w:t xml:space="preserve">50/50 </w:t>
      </w:r>
      <w:r w:rsidR="0036719A">
        <w:rPr>
          <w:rFonts w:asciiTheme="minorHAnsi" w:eastAsia="Times New Roman" w:hAnsiTheme="minorHAnsi" w:cstheme="minorHAnsi"/>
          <w:b/>
          <w:color w:val="61207F"/>
          <w:sz w:val="22"/>
          <w:szCs w:val="22"/>
          <w:lang w:eastAsia="en-GB"/>
        </w:rPr>
        <w:t>s</w:t>
      </w:r>
      <w:r w:rsidR="009D773C" w:rsidRPr="00D450C8">
        <w:rPr>
          <w:rFonts w:asciiTheme="minorHAnsi" w:eastAsia="Times New Roman" w:hAnsiTheme="minorHAnsi" w:cstheme="minorHAnsi"/>
          <w:b/>
          <w:color w:val="61207F"/>
          <w:sz w:val="22"/>
          <w:szCs w:val="22"/>
          <w:lang w:eastAsia="en-GB"/>
        </w:rPr>
        <w:t>ection (and vice versa)?</w:t>
      </w:r>
    </w:p>
    <w:p w14:paraId="1FB3A630" w14:textId="75593EEF" w:rsidR="009D773C" w:rsidRPr="009D773C" w:rsidRDefault="00A36319" w:rsidP="009D773C">
      <w:pPr>
        <w:spacing w:after="0" w:line="240" w:lineRule="auto"/>
        <w:rPr>
          <w:lang w:val="x-none"/>
        </w:rPr>
      </w:pPr>
      <w:r>
        <w:rPr>
          <w:lang w:val="x-none"/>
        </w:rPr>
        <w:t xml:space="preserve">You can </w:t>
      </w:r>
      <w:r w:rsidR="00D76ECC">
        <w:t xml:space="preserve">choose </w:t>
      </w:r>
      <w:r>
        <w:rPr>
          <w:lang w:val="x-none"/>
        </w:rPr>
        <w:t>to move from the main s</w:t>
      </w:r>
      <w:r w:rsidR="009D773C" w:rsidRPr="009D773C">
        <w:rPr>
          <w:lang w:val="x-none"/>
        </w:rPr>
        <w:t>ection to the 50/50 Section (and vice versa) as many times as you</w:t>
      </w:r>
      <w:r w:rsidR="00D76ECC">
        <w:t>’d like</w:t>
      </w:r>
      <w:r w:rsidR="009D773C" w:rsidRPr="009D773C">
        <w:rPr>
          <w:lang w:val="x-none"/>
        </w:rPr>
        <w:t xml:space="preserve">. </w:t>
      </w:r>
    </w:p>
    <w:p w14:paraId="49FB40A0" w14:textId="77777777" w:rsidR="009D773C" w:rsidRPr="009D773C" w:rsidRDefault="009D773C" w:rsidP="009D773C">
      <w:pPr>
        <w:spacing w:after="0" w:line="240" w:lineRule="auto"/>
      </w:pPr>
    </w:p>
    <w:p w14:paraId="46EB1503" w14:textId="77777777" w:rsidR="0036719A" w:rsidRDefault="0036719A">
      <w:pPr>
        <w:rPr>
          <w:rFonts w:eastAsia="Times New Roman" w:cstheme="minorHAnsi"/>
          <w:b/>
          <w:color w:val="61207F"/>
          <w:lang w:eastAsia="en-GB"/>
        </w:rPr>
      </w:pPr>
      <w:r>
        <w:rPr>
          <w:rFonts w:eastAsia="Times New Roman" w:cstheme="minorHAnsi"/>
          <w:b/>
          <w:color w:val="61207F"/>
          <w:lang w:eastAsia="en-GB"/>
        </w:rPr>
        <w:br w:type="page"/>
      </w:r>
    </w:p>
    <w:p w14:paraId="4391FA98" w14:textId="7CDA6A9B" w:rsidR="009D773C" w:rsidRPr="00D450C8" w:rsidRDefault="009D773C" w:rsidP="00D450C8">
      <w:pPr>
        <w:pStyle w:val="Heading1"/>
        <w:spacing w:before="0" w:line="240" w:lineRule="auto"/>
        <w:rPr>
          <w:rFonts w:asciiTheme="minorHAnsi" w:eastAsia="Times New Roman" w:hAnsiTheme="minorHAnsi" w:cstheme="minorHAnsi"/>
          <w:b/>
          <w:color w:val="61207F"/>
          <w:sz w:val="22"/>
          <w:szCs w:val="22"/>
          <w:lang w:eastAsia="en-GB"/>
        </w:rPr>
      </w:pPr>
      <w:r w:rsidRPr="00D450C8">
        <w:rPr>
          <w:rFonts w:asciiTheme="minorHAnsi" w:eastAsia="Times New Roman" w:hAnsiTheme="minorHAnsi" w:cstheme="minorHAnsi"/>
          <w:b/>
          <w:color w:val="61207F"/>
          <w:sz w:val="22"/>
          <w:szCs w:val="22"/>
          <w:lang w:eastAsia="en-GB"/>
        </w:rPr>
        <w:lastRenderedPageBreak/>
        <w:t xml:space="preserve">Are there any occasions when membership of the 50/50 </w:t>
      </w:r>
      <w:r w:rsidR="00374345">
        <w:rPr>
          <w:rFonts w:asciiTheme="minorHAnsi" w:eastAsia="Times New Roman" w:hAnsiTheme="minorHAnsi" w:cstheme="minorHAnsi"/>
          <w:b/>
          <w:color w:val="61207F"/>
          <w:sz w:val="22"/>
          <w:szCs w:val="22"/>
          <w:lang w:eastAsia="en-GB"/>
        </w:rPr>
        <w:t>s</w:t>
      </w:r>
      <w:r w:rsidRPr="00D450C8">
        <w:rPr>
          <w:rFonts w:asciiTheme="minorHAnsi" w:eastAsia="Times New Roman" w:hAnsiTheme="minorHAnsi" w:cstheme="minorHAnsi"/>
          <w:b/>
          <w:color w:val="61207F"/>
          <w:sz w:val="22"/>
          <w:szCs w:val="22"/>
          <w:lang w:eastAsia="en-GB"/>
        </w:rPr>
        <w:t xml:space="preserve">ection will </w:t>
      </w:r>
      <w:r w:rsidR="00D76ECC">
        <w:rPr>
          <w:rFonts w:asciiTheme="minorHAnsi" w:eastAsia="Times New Roman" w:hAnsiTheme="minorHAnsi" w:cstheme="minorHAnsi"/>
          <w:b/>
          <w:color w:val="61207F"/>
          <w:sz w:val="22"/>
          <w:szCs w:val="22"/>
          <w:lang w:eastAsia="en-GB"/>
        </w:rPr>
        <w:t>stop</w:t>
      </w:r>
      <w:r w:rsidRPr="00D450C8">
        <w:rPr>
          <w:rFonts w:asciiTheme="minorHAnsi" w:eastAsia="Times New Roman" w:hAnsiTheme="minorHAnsi" w:cstheme="minorHAnsi"/>
          <w:b/>
          <w:color w:val="61207F"/>
          <w:sz w:val="22"/>
          <w:szCs w:val="22"/>
          <w:lang w:eastAsia="en-GB"/>
        </w:rPr>
        <w:t>?</w:t>
      </w:r>
    </w:p>
    <w:p w14:paraId="52475F47" w14:textId="5B37C682" w:rsidR="009D773C" w:rsidRPr="009D773C" w:rsidRDefault="00374345" w:rsidP="009D773C">
      <w:pPr>
        <w:spacing w:after="0" w:line="240" w:lineRule="auto"/>
        <w:rPr>
          <w:lang w:val="x-none"/>
        </w:rPr>
      </w:pPr>
      <w:r>
        <w:rPr>
          <w:lang w:val="x-none"/>
        </w:rPr>
        <w:t>Membership of the 50/50 s</w:t>
      </w:r>
      <w:r w:rsidR="009D773C" w:rsidRPr="009D773C">
        <w:rPr>
          <w:lang w:val="x-none"/>
        </w:rPr>
        <w:t xml:space="preserve">ection will </w:t>
      </w:r>
      <w:r w:rsidR="00D76ECC">
        <w:t>stop</w:t>
      </w:r>
      <w:r w:rsidR="009D773C" w:rsidRPr="009D773C">
        <w:rPr>
          <w:lang w:val="x-none"/>
        </w:rPr>
        <w:t xml:space="preserve"> with effect from:</w:t>
      </w:r>
    </w:p>
    <w:p w14:paraId="171EFA44" w14:textId="77777777" w:rsidR="009D773C" w:rsidRPr="009D773C" w:rsidRDefault="009D773C" w:rsidP="009D773C">
      <w:pPr>
        <w:spacing w:after="0" w:line="240" w:lineRule="auto"/>
      </w:pPr>
    </w:p>
    <w:p w14:paraId="1A73C385" w14:textId="4C10AA8F" w:rsidR="009D773C" w:rsidRPr="009D773C" w:rsidRDefault="009D773C" w:rsidP="00374345">
      <w:pPr>
        <w:numPr>
          <w:ilvl w:val="0"/>
          <w:numId w:val="3"/>
        </w:numPr>
        <w:spacing w:after="0" w:line="240" w:lineRule="auto"/>
        <w:ind w:left="567" w:hanging="567"/>
      </w:pPr>
      <w:r w:rsidRPr="009D773C">
        <w:t xml:space="preserve">the beginning of the pay period following your </w:t>
      </w:r>
      <w:r w:rsidR="00D76ECC">
        <w:t>e</w:t>
      </w:r>
      <w:r w:rsidRPr="009D773C">
        <w:t>mployer’s automatic enrolment/re-enrolment date; or</w:t>
      </w:r>
    </w:p>
    <w:p w14:paraId="66207D5C" w14:textId="77777777" w:rsidR="009D773C" w:rsidRPr="009D773C" w:rsidRDefault="009D773C" w:rsidP="00374345">
      <w:pPr>
        <w:numPr>
          <w:ilvl w:val="0"/>
          <w:numId w:val="3"/>
        </w:numPr>
        <w:spacing w:after="0" w:line="240" w:lineRule="auto"/>
        <w:ind w:left="567" w:hanging="567"/>
      </w:pPr>
      <w:r w:rsidRPr="009D773C">
        <w:t>the first day of the pay period, after going onto no pay as a result of sickness or injury, provided that you are still on pay at the beginning of that pay period.</w:t>
      </w:r>
    </w:p>
    <w:p w14:paraId="07762D88" w14:textId="77777777" w:rsidR="009D773C" w:rsidRPr="009D773C" w:rsidRDefault="009D773C" w:rsidP="009D773C">
      <w:pPr>
        <w:spacing w:after="0" w:line="240" w:lineRule="auto"/>
      </w:pPr>
    </w:p>
    <w:p w14:paraId="5BBD7E97" w14:textId="77777777" w:rsidR="009D773C" w:rsidRPr="009D773C" w:rsidRDefault="009D773C" w:rsidP="009D773C">
      <w:pPr>
        <w:spacing w:after="0" w:line="240" w:lineRule="auto"/>
      </w:pPr>
      <w:r w:rsidRPr="009D773C">
        <w:t>However, you still have the right to make a further election which, if made before the payroll is closed, would mean that you would have continuous 50/50 membership.</w:t>
      </w:r>
    </w:p>
    <w:p w14:paraId="0FAE4BF0" w14:textId="77777777" w:rsidR="009D773C" w:rsidRPr="009D773C" w:rsidRDefault="009D773C" w:rsidP="009D773C">
      <w:pPr>
        <w:spacing w:after="0" w:line="240" w:lineRule="auto"/>
      </w:pPr>
    </w:p>
    <w:p w14:paraId="2CA3EAF0" w14:textId="7383AE99" w:rsidR="009D773C" w:rsidRPr="009D773C" w:rsidRDefault="009D773C" w:rsidP="009D773C">
      <w:pPr>
        <w:spacing w:after="0" w:line="240" w:lineRule="auto"/>
      </w:pPr>
      <w:r w:rsidRPr="009D773C">
        <w:t>Please note that you will not be moved back into the 50/50 section automatically. You</w:t>
      </w:r>
      <w:r w:rsidR="00D76ECC">
        <w:t>’</w:t>
      </w:r>
      <w:r w:rsidRPr="009D773C">
        <w:t>ll need to make an election if you wish to rejoin the 50/50 section.</w:t>
      </w:r>
    </w:p>
    <w:p w14:paraId="2778CE3C" w14:textId="77777777" w:rsidR="009D773C" w:rsidRPr="009D773C" w:rsidRDefault="009D773C" w:rsidP="009D773C">
      <w:pPr>
        <w:spacing w:after="0" w:line="240" w:lineRule="auto"/>
      </w:pPr>
    </w:p>
    <w:p w14:paraId="608C8D7D" w14:textId="77777777" w:rsidR="009D773C" w:rsidRPr="00D450C8" w:rsidRDefault="009D773C" w:rsidP="00D450C8">
      <w:pPr>
        <w:pStyle w:val="Heading1"/>
        <w:spacing w:before="0" w:line="240" w:lineRule="auto"/>
        <w:rPr>
          <w:rFonts w:asciiTheme="minorHAnsi" w:eastAsia="Times New Roman" w:hAnsiTheme="minorHAnsi" w:cstheme="minorHAnsi"/>
          <w:b/>
          <w:color w:val="61207F"/>
          <w:sz w:val="22"/>
          <w:szCs w:val="22"/>
          <w:lang w:eastAsia="en-GB"/>
        </w:rPr>
      </w:pPr>
      <w:r w:rsidRPr="00D450C8">
        <w:rPr>
          <w:rFonts w:asciiTheme="minorHAnsi" w:eastAsia="Times New Roman" w:hAnsiTheme="minorHAnsi" w:cstheme="minorHAnsi"/>
          <w:b/>
          <w:color w:val="61207F"/>
          <w:sz w:val="22"/>
          <w:szCs w:val="22"/>
          <w:lang w:eastAsia="en-GB"/>
        </w:rPr>
        <w:t>Can my employer ask me or force me to join the 50/50 section?</w:t>
      </w:r>
    </w:p>
    <w:p w14:paraId="0B1CEF5F" w14:textId="3E9D6FEF" w:rsidR="009D773C" w:rsidRPr="009D773C" w:rsidRDefault="009D773C" w:rsidP="009D773C">
      <w:pPr>
        <w:spacing w:after="0" w:line="240" w:lineRule="auto"/>
      </w:pPr>
      <w:r w:rsidRPr="009D773C">
        <w:t>No, your employer can</w:t>
      </w:r>
      <w:r w:rsidR="00D76ECC">
        <w:t>’</w:t>
      </w:r>
      <w:r w:rsidRPr="009D773C">
        <w:t>t ask you or force you to join the 50/50 section. If you</w:t>
      </w:r>
      <w:r w:rsidR="00D76ECC">
        <w:t>’</w:t>
      </w:r>
      <w:r w:rsidRPr="009D773C">
        <w:t xml:space="preserve">re asked or forced to join the 50/50 </w:t>
      </w:r>
      <w:r w:rsidR="00374345" w:rsidRPr="009D773C">
        <w:t>section,</w:t>
      </w:r>
      <w:r w:rsidRPr="009D773C">
        <w:t xml:space="preserve"> you can inform </w:t>
      </w:r>
      <w:hyperlink r:id="rId11" w:history="1">
        <w:r w:rsidRPr="00374345">
          <w:rPr>
            <w:rStyle w:val="Hyperlink"/>
          </w:rPr>
          <w:t>The Pensions Regulator</w:t>
        </w:r>
      </w:hyperlink>
      <w:r w:rsidRPr="009D773C">
        <w:t xml:space="preserve"> </w:t>
      </w:r>
      <w:r w:rsidR="00374345">
        <w:t>.</w:t>
      </w:r>
    </w:p>
    <w:p w14:paraId="7017C5C2" w14:textId="77777777" w:rsidR="009D773C" w:rsidRDefault="009D773C" w:rsidP="009D773C">
      <w:pPr>
        <w:spacing w:after="0" w:line="240" w:lineRule="auto"/>
      </w:pPr>
    </w:p>
    <w:p w14:paraId="5B0A90CC" w14:textId="77777777" w:rsidR="005F6768" w:rsidRPr="005F6768" w:rsidRDefault="005F6768" w:rsidP="005F6768">
      <w:pPr>
        <w:pStyle w:val="Heading1"/>
        <w:spacing w:before="0" w:line="240" w:lineRule="auto"/>
        <w:rPr>
          <w:rFonts w:asciiTheme="minorHAnsi" w:eastAsia="Times New Roman" w:hAnsiTheme="minorHAnsi" w:cstheme="minorHAnsi"/>
          <w:b/>
          <w:color w:val="61207F"/>
          <w:sz w:val="22"/>
          <w:szCs w:val="22"/>
          <w:lang w:eastAsia="en-GB"/>
        </w:rPr>
      </w:pPr>
      <w:r w:rsidRPr="005F6768">
        <w:rPr>
          <w:rFonts w:asciiTheme="minorHAnsi" w:eastAsia="Times New Roman" w:hAnsiTheme="minorHAnsi" w:cstheme="minorHAnsi"/>
          <w:b/>
          <w:color w:val="61207F"/>
          <w:sz w:val="22"/>
          <w:szCs w:val="22"/>
          <w:lang w:eastAsia="en-GB"/>
        </w:rPr>
        <w:t>Where do I return the completed form?</w:t>
      </w:r>
    </w:p>
    <w:p w14:paraId="3F61BC8C" w14:textId="77777777" w:rsidR="005F6768" w:rsidRPr="005F6768" w:rsidRDefault="005F6768" w:rsidP="005F6768">
      <w:pPr>
        <w:spacing w:after="0" w:line="240" w:lineRule="auto"/>
      </w:pPr>
      <w:r w:rsidRPr="005F6768">
        <w:t xml:space="preserve">The completed election form should </w:t>
      </w:r>
      <w:r>
        <w:t>be returned to your employer’s p</w:t>
      </w:r>
      <w:r w:rsidRPr="005F6768">
        <w:t xml:space="preserve">ayroll </w:t>
      </w:r>
      <w:r>
        <w:t>section or human r</w:t>
      </w:r>
      <w:r w:rsidRPr="005F6768">
        <w:t>esource department.</w:t>
      </w:r>
    </w:p>
    <w:p w14:paraId="238B29EB" w14:textId="77777777" w:rsidR="005F6768" w:rsidRPr="005F6768" w:rsidRDefault="005F6768" w:rsidP="005F6768">
      <w:pPr>
        <w:spacing w:after="0" w:line="240" w:lineRule="auto"/>
      </w:pPr>
    </w:p>
    <w:p w14:paraId="2CD3D4CB" w14:textId="2ABD7A5F" w:rsidR="005F6768" w:rsidRPr="005F6768" w:rsidRDefault="005F6768" w:rsidP="005F6768">
      <w:pPr>
        <w:spacing w:after="0" w:line="240" w:lineRule="auto"/>
      </w:pPr>
      <w:r w:rsidRPr="005F6768">
        <w:t>It</w:t>
      </w:r>
      <w:r w:rsidR="00D76ECC">
        <w:t>’</w:t>
      </w:r>
      <w:r w:rsidRPr="005F6768">
        <w:t>s important that you fully complete this form. If it is incomplete, or you don</w:t>
      </w:r>
      <w:r w:rsidR="00160D46">
        <w:t>’</w:t>
      </w:r>
      <w:r w:rsidRPr="005F6768">
        <w:t xml:space="preserve">t </w:t>
      </w:r>
      <w:r w:rsidR="00160D46">
        <w:t>give enough</w:t>
      </w:r>
      <w:r w:rsidRPr="005F6768">
        <w:t xml:space="preserve"> detail for your employer to identify the job(s) in which you</w:t>
      </w:r>
      <w:r w:rsidR="00160D46">
        <w:t>’d like</w:t>
      </w:r>
      <w:r w:rsidRPr="005F6768">
        <w:t xml:space="preserve"> to join the 50/50 section, the form will not be accepted as a valid request and will be returned to you for clarification.</w:t>
      </w:r>
    </w:p>
    <w:p w14:paraId="559740F8" w14:textId="77777777" w:rsidR="005F6768" w:rsidRDefault="005F6768" w:rsidP="009D773C">
      <w:pPr>
        <w:spacing w:after="0" w:line="240" w:lineRule="auto"/>
      </w:pPr>
    </w:p>
    <w:p w14:paraId="26A4400A" w14:textId="77777777" w:rsidR="005F6768" w:rsidRPr="005F6768" w:rsidRDefault="005F6768" w:rsidP="005F6768">
      <w:pPr>
        <w:pStyle w:val="Heading1"/>
        <w:spacing w:before="0" w:line="240" w:lineRule="auto"/>
        <w:rPr>
          <w:rFonts w:asciiTheme="minorHAnsi" w:eastAsia="Times New Roman" w:hAnsiTheme="minorHAnsi" w:cstheme="minorHAnsi"/>
          <w:b/>
          <w:color w:val="61207F"/>
          <w:sz w:val="22"/>
          <w:szCs w:val="22"/>
          <w:lang w:eastAsia="en-GB"/>
        </w:rPr>
      </w:pPr>
      <w:r w:rsidRPr="005F6768">
        <w:rPr>
          <w:rFonts w:asciiTheme="minorHAnsi" w:eastAsia="Times New Roman" w:hAnsiTheme="minorHAnsi" w:cstheme="minorHAnsi"/>
          <w:b/>
          <w:color w:val="61207F"/>
          <w:sz w:val="22"/>
          <w:szCs w:val="22"/>
          <w:lang w:eastAsia="en-GB"/>
        </w:rPr>
        <w:t>How will this form be used?</w:t>
      </w:r>
    </w:p>
    <w:p w14:paraId="0639803A" w14:textId="03A67AC7" w:rsidR="005F6768" w:rsidRPr="005F6768" w:rsidRDefault="005F6768" w:rsidP="005F6768">
      <w:pPr>
        <w:spacing w:after="0" w:line="240" w:lineRule="auto"/>
      </w:pPr>
      <w:r w:rsidRPr="005F6768">
        <w:t>This form, once completed a</w:t>
      </w:r>
      <w:r>
        <w:t>nd returned to your employer’s p</w:t>
      </w:r>
      <w:r w:rsidRPr="005F6768">
        <w:t xml:space="preserve">ayroll </w:t>
      </w:r>
      <w:r>
        <w:t>section or human r</w:t>
      </w:r>
      <w:r w:rsidRPr="005F6768">
        <w:t xml:space="preserve">esource department, will be used to </w:t>
      </w:r>
      <w:r w:rsidR="00160D46">
        <w:t xml:space="preserve">stop </w:t>
      </w:r>
      <w:r w:rsidRPr="005F6768">
        <w:t xml:space="preserve">your active membership of the main section of </w:t>
      </w:r>
      <w:r>
        <w:t>LGPS</w:t>
      </w:r>
      <w:r w:rsidRPr="005F6768">
        <w:t xml:space="preserve">, and </w:t>
      </w:r>
      <w:r w:rsidR="00160D46">
        <w:t>start taking</w:t>
      </w:r>
      <w:r w:rsidRPr="005F6768">
        <w:t xml:space="preserve"> half of your normal pension contributions as per your instructions on this form. The form will be </w:t>
      </w:r>
      <w:r w:rsidR="00160D46">
        <w:t>kept</w:t>
      </w:r>
      <w:r w:rsidRPr="005F6768">
        <w:t xml:space="preserve"> as a record of your </w:t>
      </w:r>
      <w:r w:rsidR="00160D46">
        <w:t>choice</w:t>
      </w:r>
      <w:r w:rsidRPr="005F6768">
        <w:t xml:space="preserve"> to join the 50/50 section of the </w:t>
      </w:r>
      <w:r>
        <w:t>LGPS</w:t>
      </w:r>
      <w:r w:rsidRPr="005F6768">
        <w:t xml:space="preserve"> or, if you hold more than one job with </w:t>
      </w:r>
      <w:r>
        <w:t>your employer</w:t>
      </w:r>
      <w:r w:rsidRPr="005F6768">
        <w:t xml:space="preserve">, as a record of your </w:t>
      </w:r>
      <w:r w:rsidR="00160D46">
        <w:t>choice</w:t>
      </w:r>
      <w:r w:rsidRPr="005F6768">
        <w:t xml:space="preserve"> to join the 50/50 section in the job or jobs you</w:t>
      </w:r>
      <w:r w:rsidR="00160D46">
        <w:t>’</w:t>
      </w:r>
      <w:r w:rsidRPr="005F6768">
        <w:t>ve indicated on the form.</w:t>
      </w:r>
    </w:p>
    <w:p w14:paraId="66F8D436" w14:textId="77777777" w:rsidR="005F6768" w:rsidRDefault="005F6768" w:rsidP="009D773C">
      <w:pPr>
        <w:spacing w:after="0" w:line="240" w:lineRule="auto"/>
      </w:pPr>
    </w:p>
    <w:p w14:paraId="72F1FCB9" w14:textId="77777777" w:rsidR="005F6768" w:rsidRDefault="005F6768" w:rsidP="009D773C">
      <w:pPr>
        <w:spacing w:after="0" w:line="240" w:lineRule="auto"/>
      </w:pPr>
    </w:p>
    <w:sectPr w:rsidR="005F6768" w:rsidSect="009D773C">
      <w:type w:val="oddPag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6129C"/>
    <w:multiLevelType w:val="hybridMultilevel"/>
    <w:tmpl w:val="2376B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7214E39"/>
    <w:multiLevelType w:val="hybridMultilevel"/>
    <w:tmpl w:val="3BC41F0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D736CE"/>
    <w:multiLevelType w:val="hybridMultilevel"/>
    <w:tmpl w:val="5F221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2D35A7"/>
    <w:multiLevelType w:val="hybridMultilevel"/>
    <w:tmpl w:val="0D5E4DAC"/>
    <w:lvl w:ilvl="0" w:tplc="5D26CD90">
      <w:start w:val="1"/>
      <w:numFmt w:val="bullet"/>
      <w:lvlText w:val=""/>
      <w:lvlJc w:val="left"/>
      <w:pPr>
        <w:ind w:left="1474" w:hanging="360"/>
      </w:pPr>
      <w:rPr>
        <w:rFonts w:ascii="Symbol" w:hAnsi="Symbol" w:hint="default"/>
      </w:rPr>
    </w:lvl>
    <w:lvl w:ilvl="1" w:tplc="08090003" w:tentative="1">
      <w:start w:val="1"/>
      <w:numFmt w:val="bullet"/>
      <w:lvlText w:val="o"/>
      <w:lvlJc w:val="left"/>
      <w:pPr>
        <w:ind w:left="2194" w:hanging="360"/>
      </w:pPr>
      <w:rPr>
        <w:rFonts w:ascii="Courier New" w:hAnsi="Courier New" w:cs="Courier New" w:hint="default"/>
      </w:rPr>
    </w:lvl>
    <w:lvl w:ilvl="2" w:tplc="08090005" w:tentative="1">
      <w:start w:val="1"/>
      <w:numFmt w:val="bullet"/>
      <w:lvlText w:val=""/>
      <w:lvlJc w:val="left"/>
      <w:pPr>
        <w:ind w:left="2914" w:hanging="360"/>
      </w:pPr>
      <w:rPr>
        <w:rFonts w:ascii="Wingdings" w:hAnsi="Wingdings" w:hint="default"/>
      </w:rPr>
    </w:lvl>
    <w:lvl w:ilvl="3" w:tplc="08090001" w:tentative="1">
      <w:start w:val="1"/>
      <w:numFmt w:val="bullet"/>
      <w:lvlText w:val=""/>
      <w:lvlJc w:val="left"/>
      <w:pPr>
        <w:ind w:left="3634" w:hanging="360"/>
      </w:pPr>
      <w:rPr>
        <w:rFonts w:ascii="Symbol" w:hAnsi="Symbol" w:hint="default"/>
      </w:rPr>
    </w:lvl>
    <w:lvl w:ilvl="4" w:tplc="08090003" w:tentative="1">
      <w:start w:val="1"/>
      <w:numFmt w:val="bullet"/>
      <w:lvlText w:val="o"/>
      <w:lvlJc w:val="left"/>
      <w:pPr>
        <w:ind w:left="4354" w:hanging="360"/>
      </w:pPr>
      <w:rPr>
        <w:rFonts w:ascii="Courier New" w:hAnsi="Courier New" w:cs="Courier New" w:hint="default"/>
      </w:rPr>
    </w:lvl>
    <w:lvl w:ilvl="5" w:tplc="08090005" w:tentative="1">
      <w:start w:val="1"/>
      <w:numFmt w:val="bullet"/>
      <w:lvlText w:val=""/>
      <w:lvlJc w:val="left"/>
      <w:pPr>
        <w:ind w:left="5074" w:hanging="360"/>
      </w:pPr>
      <w:rPr>
        <w:rFonts w:ascii="Wingdings" w:hAnsi="Wingdings" w:hint="default"/>
      </w:rPr>
    </w:lvl>
    <w:lvl w:ilvl="6" w:tplc="08090001" w:tentative="1">
      <w:start w:val="1"/>
      <w:numFmt w:val="bullet"/>
      <w:lvlText w:val=""/>
      <w:lvlJc w:val="left"/>
      <w:pPr>
        <w:ind w:left="5794" w:hanging="360"/>
      </w:pPr>
      <w:rPr>
        <w:rFonts w:ascii="Symbol" w:hAnsi="Symbol" w:hint="default"/>
      </w:rPr>
    </w:lvl>
    <w:lvl w:ilvl="7" w:tplc="08090003" w:tentative="1">
      <w:start w:val="1"/>
      <w:numFmt w:val="bullet"/>
      <w:lvlText w:val="o"/>
      <w:lvlJc w:val="left"/>
      <w:pPr>
        <w:ind w:left="6514" w:hanging="360"/>
      </w:pPr>
      <w:rPr>
        <w:rFonts w:ascii="Courier New" w:hAnsi="Courier New" w:cs="Courier New" w:hint="default"/>
      </w:rPr>
    </w:lvl>
    <w:lvl w:ilvl="8" w:tplc="08090005" w:tentative="1">
      <w:start w:val="1"/>
      <w:numFmt w:val="bullet"/>
      <w:lvlText w:val=""/>
      <w:lvlJc w:val="left"/>
      <w:pPr>
        <w:ind w:left="7234" w:hanging="360"/>
      </w:pPr>
      <w:rPr>
        <w:rFonts w:ascii="Wingdings" w:hAnsi="Wingdings" w:hint="default"/>
      </w:rPr>
    </w:lvl>
  </w:abstractNum>
  <w:num w:numId="1" w16cid:durableId="2090619511">
    <w:abstractNumId w:val="1"/>
  </w:num>
  <w:num w:numId="2" w16cid:durableId="1517117322">
    <w:abstractNumId w:val="3"/>
  </w:num>
  <w:num w:numId="3" w16cid:durableId="1445342083">
    <w:abstractNumId w:val="2"/>
  </w:num>
  <w:num w:numId="4" w16cid:durableId="1118373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8C6"/>
    <w:rsid w:val="00030F0A"/>
    <w:rsid w:val="00083195"/>
    <w:rsid w:val="000B6A46"/>
    <w:rsid w:val="00154E27"/>
    <w:rsid w:val="00160D46"/>
    <w:rsid w:val="00244CC4"/>
    <w:rsid w:val="002B0657"/>
    <w:rsid w:val="003444B6"/>
    <w:rsid w:val="0036719A"/>
    <w:rsid w:val="00374345"/>
    <w:rsid w:val="003F6899"/>
    <w:rsid w:val="00475488"/>
    <w:rsid w:val="005F6768"/>
    <w:rsid w:val="00786BFD"/>
    <w:rsid w:val="00813663"/>
    <w:rsid w:val="009D773C"/>
    <w:rsid w:val="009E144F"/>
    <w:rsid w:val="00A04FBF"/>
    <w:rsid w:val="00A36319"/>
    <w:rsid w:val="00B65967"/>
    <w:rsid w:val="00B7431F"/>
    <w:rsid w:val="00C8195C"/>
    <w:rsid w:val="00C92F74"/>
    <w:rsid w:val="00C94FFB"/>
    <w:rsid w:val="00CC3236"/>
    <w:rsid w:val="00D450C8"/>
    <w:rsid w:val="00D458C6"/>
    <w:rsid w:val="00D51627"/>
    <w:rsid w:val="00D76ECC"/>
    <w:rsid w:val="00F365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79F2E"/>
  <w15:chartTrackingRefBased/>
  <w15:docId w15:val="{B7E36CB6-AE81-4B7B-9D3D-235604D4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F0A"/>
  </w:style>
  <w:style w:type="paragraph" w:styleId="Heading1">
    <w:name w:val="heading 1"/>
    <w:basedOn w:val="Normal"/>
    <w:next w:val="Normal"/>
    <w:link w:val="Heading1Char"/>
    <w:uiPriority w:val="9"/>
    <w:qFormat/>
    <w:rsid w:val="009D77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30F0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030F0A"/>
    <w:rPr>
      <w:rFonts w:asciiTheme="majorHAnsi" w:eastAsiaTheme="majorEastAsia" w:hAnsiTheme="majorHAnsi" w:cstheme="majorBidi"/>
      <w:color w:val="1F4D78" w:themeColor="accent1" w:themeShade="7F"/>
      <w:sz w:val="24"/>
      <w:szCs w:val="24"/>
    </w:rPr>
  </w:style>
  <w:style w:type="paragraph" w:customStyle="1" w:styleId="Default">
    <w:name w:val="Default"/>
    <w:rsid w:val="00030F0A"/>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39"/>
    <w:rsid w:val="00030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D773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D450C8"/>
    <w:rPr>
      <w:color w:val="0563C1" w:themeColor="hyperlink"/>
      <w:u w:val="single"/>
    </w:rPr>
  </w:style>
  <w:style w:type="paragraph" w:styleId="BodyText">
    <w:name w:val="Body Text"/>
    <w:basedOn w:val="Normal"/>
    <w:link w:val="BodyTextChar"/>
    <w:semiHidden/>
    <w:unhideWhenUsed/>
    <w:rsid w:val="002B0657"/>
    <w:pPr>
      <w:spacing w:after="0" w:line="240" w:lineRule="auto"/>
    </w:pPr>
    <w:rPr>
      <w:rFonts w:ascii="Tahoma" w:eastAsia="Times New Roman" w:hAnsi="Tahoma" w:cs="Times New Roman"/>
      <w:sz w:val="28"/>
      <w:szCs w:val="20"/>
    </w:rPr>
  </w:style>
  <w:style w:type="character" w:customStyle="1" w:styleId="BodyTextChar">
    <w:name w:val="Body Text Char"/>
    <w:basedOn w:val="DefaultParagraphFont"/>
    <w:link w:val="BodyText"/>
    <w:semiHidden/>
    <w:rsid w:val="002B0657"/>
    <w:rPr>
      <w:rFonts w:ascii="Tahoma" w:eastAsia="Times New Roman" w:hAnsi="Tahoma" w:cs="Times New Roman"/>
      <w:sz w:val="28"/>
      <w:szCs w:val="20"/>
    </w:rPr>
  </w:style>
  <w:style w:type="character" w:styleId="FollowedHyperlink">
    <w:name w:val="FollowedHyperlink"/>
    <w:basedOn w:val="DefaultParagraphFont"/>
    <w:uiPriority w:val="99"/>
    <w:semiHidden/>
    <w:unhideWhenUsed/>
    <w:rsid w:val="00083195"/>
    <w:rPr>
      <w:color w:val="954F72" w:themeColor="followedHyperlink"/>
      <w:u w:val="single"/>
    </w:rPr>
  </w:style>
  <w:style w:type="character" w:styleId="UnresolvedMention">
    <w:name w:val="Unresolved Mention"/>
    <w:basedOn w:val="DefaultParagraphFont"/>
    <w:uiPriority w:val="99"/>
    <w:semiHidden/>
    <w:unhideWhenUsed/>
    <w:rsid w:val="00154E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4612151">
      <w:bodyDiv w:val="1"/>
      <w:marLeft w:val="0"/>
      <w:marRight w:val="0"/>
      <w:marTop w:val="0"/>
      <w:marBottom w:val="0"/>
      <w:divBdr>
        <w:top w:val="none" w:sz="0" w:space="0" w:color="auto"/>
        <w:left w:val="none" w:sz="0" w:space="0" w:color="auto"/>
        <w:bottom w:val="none" w:sz="0" w:space="0" w:color="auto"/>
        <w:right w:val="none" w:sz="0" w:space="0" w:color="auto"/>
      </w:divBdr>
    </w:div>
    <w:div w:id="930891346">
      <w:bodyDiv w:val="1"/>
      <w:marLeft w:val="0"/>
      <w:marRight w:val="0"/>
      <w:marTop w:val="0"/>
      <w:marBottom w:val="0"/>
      <w:divBdr>
        <w:top w:val="none" w:sz="0" w:space="0" w:color="auto"/>
        <w:left w:val="none" w:sz="0" w:space="0" w:color="auto"/>
        <w:bottom w:val="none" w:sz="0" w:space="0" w:color="auto"/>
        <w:right w:val="none" w:sz="0" w:space="0" w:color="auto"/>
      </w:divBdr>
    </w:div>
    <w:div w:id="1430151760">
      <w:bodyDiv w:val="1"/>
      <w:marLeft w:val="0"/>
      <w:marRight w:val="0"/>
      <w:marTop w:val="0"/>
      <w:marBottom w:val="0"/>
      <w:divBdr>
        <w:top w:val="none" w:sz="0" w:space="0" w:color="auto"/>
        <w:left w:val="none" w:sz="0" w:space="0" w:color="auto"/>
        <w:bottom w:val="none" w:sz="0" w:space="0" w:color="auto"/>
        <w:right w:val="none" w:sz="0" w:space="0" w:color="auto"/>
      </w:divBdr>
    </w:div>
    <w:div w:id="194861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nsions.westnorthants.gov.uk/information/about-us/how-we-look-after-your-data"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epensionsregulator.gov.uk/" TargetMode="External"/><Relationship Id="rId5" Type="http://schemas.openxmlformats.org/officeDocument/2006/relationships/styles" Target="styles.xml"/><Relationship Id="rId10" Type="http://schemas.openxmlformats.org/officeDocument/2006/relationships/hyperlink" Target="https://pensions.westnorthants.gov.uk/information/support/forms/guides/" TargetMode="External"/><Relationship Id="rId4" Type="http://schemas.openxmlformats.org/officeDocument/2006/relationships/numbering" Target="numbering.xml"/><Relationship Id="rId9" Type="http://schemas.openxmlformats.org/officeDocument/2006/relationships/hyperlink" Target="https://pensions.westnorthants.gov.uk/information/your-pension/i-want-to-pay-in-less/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B1683B-4224-48F0-BB98-BFAA5F3A6908}">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customXml/itemProps2.xml><?xml version="1.0" encoding="utf-8"?>
<ds:datastoreItem xmlns:ds="http://schemas.openxmlformats.org/officeDocument/2006/customXml" ds:itemID="{2D619128-BEB2-4369-8BEC-33FDCE2B9180}">
  <ds:schemaRefs>
    <ds:schemaRef ds:uri="http://schemas.microsoft.com/sharepoint/v3/contenttype/forms"/>
  </ds:schemaRefs>
</ds:datastoreItem>
</file>

<file path=customXml/itemProps3.xml><?xml version="1.0" encoding="utf-8"?>
<ds:datastoreItem xmlns:ds="http://schemas.openxmlformats.org/officeDocument/2006/customXml" ds:itemID="{B41E9501-7B29-45CC-AA7A-AA4FC7A8E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da782-ff01-4eb6-bfb8-7fab1db7d2c8"/>
    <ds:schemaRef ds:uri="5f08f1fb-8c34-44d6-a8d5-778f680b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1427</Words>
  <Characters>8138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50/50 Option form - April 2021</vt:lpstr>
    </vt:vector>
  </TitlesOfParts>
  <Company>Northamptonshire County Council</Company>
  <LinksUpToDate>false</LinksUpToDate>
  <CharactersWithSpaces>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50/50 Option form - April 2021</dc:title>
  <dc:subject/>
  <dc:creator>Sue Merrett</dc:creator>
  <cp:keywords/>
  <dc:description/>
  <cp:lastModifiedBy>Parminder Uppal</cp:lastModifiedBy>
  <cp:revision>8</cp:revision>
  <dcterms:created xsi:type="dcterms:W3CDTF">2024-10-16T10:26:00Z</dcterms:created>
  <dcterms:modified xsi:type="dcterms:W3CDTF">2026-04-01T12:25:00Z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