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879B" w14:textId="78100A4B" w:rsidR="001B29D4" w:rsidRDefault="001B29D4" w:rsidP="00D0176E">
      <w:pPr>
        <w:pStyle w:val="BodyText2"/>
        <w:tabs>
          <w:tab w:val="clear" w:pos="284"/>
          <w:tab w:val="clear" w:pos="567"/>
          <w:tab w:val="clear" w:pos="2552"/>
          <w:tab w:val="clear" w:pos="2835"/>
          <w:tab w:val="clear" w:pos="3119"/>
          <w:tab w:val="clear" w:pos="3402"/>
          <w:tab w:val="clear" w:pos="3686"/>
        </w:tabs>
        <w:jc w:val="right"/>
        <w:rPr>
          <w:bCs w:val="0"/>
          <w:sz w:val="36"/>
          <w:szCs w:val="36"/>
        </w:rPr>
      </w:pPr>
      <w:r>
        <w:rPr>
          <w:rFonts w:asciiTheme="minorHAnsi" w:hAnsiTheme="minorHAnsi" w:cstheme="minorHAnsi"/>
          <w:noProof/>
          <w:sz w:val="22"/>
          <w:szCs w:val="22"/>
        </w:rPr>
        <w:drawing>
          <wp:anchor distT="0" distB="0" distL="114300" distR="114300" simplePos="0" relativeHeight="251659264" behindDoc="1" locked="0" layoutInCell="1" allowOverlap="1" wp14:anchorId="5B3EB4FA" wp14:editId="0FAA7DD5">
            <wp:simplePos x="0" y="0"/>
            <wp:positionH relativeFrom="margin">
              <wp:align>right</wp:align>
            </wp:positionH>
            <wp:positionV relativeFrom="paragraph">
              <wp:posOffset>9525</wp:posOffset>
            </wp:positionV>
            <wp:extent cx="1724400" cy="450000"/>
            <wp:effectExtent l="0" t="0" r="0" b="7620"/>
            <wp:wrapSquare wrapText="bothSides"/>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amptonshire Pension F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400" cy="450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drawing>
          <wp:inline distT="0" distB="0" distL="0" distR="0" wp14:anchorId="2B8E62A3" wp14:editId="106AC63C">
            <wp:extent cx="1620000" cy="450000"/>
            <wp:effectExtent l="0" t="0" r="0" b="7620"/>
            <wp:docPr id="3" name="Picture 3"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mbridgeshire Pension F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1DDD43E4" w14:textId="77777777" w:rsidR="001B29D4" w:rsidRDefault="001B29D4" w:rsidP="001B29D4">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Cs w:val="0"/>
          <w:sz w:val="22"/>
          <w:szCs w:val="22"/>
        </w:rPr>
      </w:pPr>
    </w:p>
    <w:p w14:paraId="176DE608" w14:textId="62A40189" w:rsidR="00B861CF" w:rsidRPr="00AE0D9A" w:rsidRDefault="009155A5" w:rsidP="001B29D4">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6"/>
          <w:szCs w:val="26"/>
        </w:rPr>
      </w:pPr>
      <w:r w:rsidRPr="00AE0D9A">
        <w:rPr>
          <w:rFonts w:asciiTheme="minorHAnsi" w:hAnsiTheme="minorHAnsi" w:cstheme="minorHAnsi"/>
          <w:bCs w:val="0"/>
          <w:sz w:val="26"/>
          <w:szCs w:val="26"/>
        </w:rPr>
        <w:t>U</w:t>
      </w:r>
      <w:r w:rsidR="00AE0D9A" w:rsidRPr="00AE0D9A">
        <w:rPr>
          <w:rFonts w:asciiTheme="minorHAnsi" w:hAnsiTheme="minorHAnsi" w:cstheme="minorHAnsi"/>
          <w:bCs w:val="0"/>
          <w:sz w:val="26"/>
          <w:szCs w:val="26"/>
        </w:rPr>
        <w:t>nderstanding the tier 3 ill health pension review:</w:t>
      </w:r>
      <w:r w:rsidR="001D6ED4" w:rsidRPr="00AE0D9A">
        <w:rPr>
          <w:rFonts w:asciiTheme="minorHAnsi" w:hAnsiTheme="minorHAnsi" w:cstheme="minorHAnsi"/>
          <w:bCs w:val="0"/>
          <w:sz w:val="26"/>
          <w:szCs w:val="26"/>
        </w:rPr>
        <w:t xml:space="preserve"> </w:t>
      </w:r>
      <w:r w:rsidR="00AE0D9A" w:rsidRPr="00AE0D9A">
        <w:rPr>
          <w:rFonts w:asciiTheme="minorHAnsi" w:hAnsiTheme="minorHAnsi" w:cstheme="minorHAnsi"/>
          <w:bCs w:val="0"/>
          <w:sz w:val="26"/>
          <w:szCs w:val="26"/>
        </w:rPr>
        <w:t>post</w:t>
      </w:r>
      <w:r w:rsidR="001D6ED4" w:rsidRPr="00AE0D9A">
        <w:rPr>
          <w:rFonts w:asciiTheme="minorHAnsi" w:hAnsiTheme="minorHAnsi" w:cstheme="minorHAnsi"/>
          <w:bCs w:val="0"/>
          <w:sz w:val="26"/>
          <w:szCs w:val="26"/>
        </w:rPr>
        <w:t xml:space="preserve"> 31 March 2014 </w:t>
      </w:r>
      <w:r w:rsidR="00AE0D9A" w:rsidRPr="00AE0D9A">
        <w:rPr>
          <w:rFonts w:asciiTheme="minorHAnsi" w:hAnsiTheme="minorHAnsi" w:cstheme="minorHAnsi"/>
          <w:bCs w:val="0"/>
          <w:sz w:val="26"/>
          <w:szCs w:val="26"/>
        </w:rPr>
        <w:t>l</w:t>
      </w:r>
      <w:r w:rsidR="001D6ED4" w:rsidRPr="00AE0D9A">
        <w:rPr>
          <w:rFonts w:asciiTheme="minorHAnsi" w:hAnsiTheme="minorHAnsi" w:cstheme="minorHAnsi"/>
          <w:bCs w:val="0"/>
          <w:sz w:val="26"/>
          <w:szCs w:val="26"/>
        </w:rPr>
        <w:t>eaver</w:t>
      </w:r>
    </w:p>
    <w:p w14:paraId="6E1E7474" w14:textId="77777777" w:rsidR="009155A5" w:rsidRPr="001B29D4" w:rsidRDefault="009155A5" w:rsidP="001B29D4">
      <w:pPr>
        <w:pStyle w:val="Heading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21668525" w14:textId="548F07B9" w:rsidR="00B861CF" w:rsidRPr="006C56DE" w:rsidRDefault="00B861CF" w:rsidP="006C56DE">
      <w:pPr>
        <w:pStyle w:val="Heading2"/>
      </w:pPr>
      <w:r w:rsidRPr="006C56DE">
        <w:t>I</w:t>
      </w:r>
      <w:r w:rsidR="00AE0D9A" w:rsidRPr="006C56DE">
        <w:t>ntroduction</w:t>
      </w:r>
    </w:p>
    <w:p w14:paraId="4FC74196" w14:textId="77777777" w:rsidR="00B861CF" w:rsidRPr="001B29D4" w:rsidRDefault="00B861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This guide aims to help you understand:</w:t>
      </w:r>
    </w:p>
    <w:p w14:paraId="2A2C021E" w14:textId="77777777" w:rsidR="00F45450" w:rsidRPr="001B29D4" w:rsidRDefault="00FD1CEE"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468"/>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ab/>
      </w:r>
    </w:p>
    <w:p w14:paraId="7559FE94" w14:textId="77777777" w:rsidR="00B861CF" w:rsidRPr="001B29D4" w:rsidRDefault="00B861CF"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Why you</w:t>
      </w:r>
      <w:r w:rsidR="00EC36FA" w:rsidRPr="001B29D4">
        <w:rPr>
          <w:rFonts w:asciiTheme="minorHAnsi" w:hAnsiTheme="minorHAnsi" w:cstheme="minorHAnsi"/>
          <w:sz w:val="22"/>
          <w:szCs w:val="22"/>
        </w:rPr>
        <w:t xml:space="preserve">r </w:t>
      </w:r>
      <w:r w:rsidR="008E567A" w:rsidRPr="001B29D4">
        <w:rPr>
          <w:rFonts w:asciiTheme="minorHAnsi" w:hAnsiTheme="minorHAnsi" w:cstheme="minorHAnsi"/>
          <w:sz w:val="22"/>
          <w:szCs w:val="22"/>
        </w:rPr>
        <w:t xml:space="preserve">tier 3 </w:t>
      </w:r>
      <w:r w:rsidR="00EC36FA" w:rsidRPr="001B29D4">
        <w:rPr>
          <w:rFonts w:asciiTheme="minorHAnsi" w:hAnsiTheme="minorHAnsi" w:cstheme="minorHAnsi"/>
          <w:sz w:val="22"/>
          <w:szCs w:val="22"/>
        </w:rPr>
        <w:t xml:space="preserve">ill-health pension is being </w:t>
      </w:r>
      <w:proofErr w:type="gramStart"/>
      <w:r w:rsidR="00EC36FA" w:rsidRPr="001B29D4">
        <w:rPr>
          <w:rFonts w:asciiTheme="minorHAnsi" w:hAnsiTheme="minorHAnsi" w:cstheme="minorHAnsi"/>
          <w:sz w:val="22"/>
          <w:szCs w:val="22"/>
        </w:rPr>
        <w:t>reviewed</w:t>
      </w:r>
      <w:r w:rsidRPr="001B29D4">
        <w:rPr>
          <w:rFonts w:asciiTheme="minorHAnsi" w:hAnsiTheme="minorHAnsi" w:cstheme="minorHAnsi"/>
          <w:sz w:val="22"/>
          <w:szCs w:val="22"/>
        </w:rPr>
        <w:t>;</w:t>
      </w:r>
      <w:proofErr w:type="gramEnd"/>
    </w:p>
    <w:p w14:paraId="18887120" w14:textId="77777777" w:rsidR="00B861CF" w:rsidRPr="001B29D4" w:rsidRDefault="00851507"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T</w:t>
      </w:r>
      <w:r w:rsidR="00B861CF" w:rsidRPr="001B29D4">
        <w:rPr>
          <w:rFonts w:asciiTheme="minorHAnsi" w:hAnsiTheme="minorHAnsi" w:cstheme="minorHAnsi"/>
          <w:sz w:val="22"/>
          <w:szCs w:val="22"/>
        </w:rPr>
        <w:t xml:space="preserve">he process that is about to be </w:t>
      </w:r>
      <w:proofErr w:type="gramStart"/>
      <w:r w:rsidR="00B861CF" w:rsidRPr="001B29D4">
        <w:rPr>
          <w:rFonts w:asciiTheme="minorHAnsi" w:hAnsiTheme="minorHAnsi" w:cstheme="minorHAnsi"/>
          <w:sz w:val="22"/>
          <w:szCs w:val="22"/>
        </w:rPr>
        <w:t>followed;</w:t>
      </w:r>
      <w:proofErr w:type="gramEnd"/>
    </w:p>
    <w:p w14:paraId="456887C1" w14:textId="77777777" w:rsidR="00B861CF" w:rsidRPr="001B29D4" w:rsidRDefault="00851507"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W</w:t>
      </w:r>
      <w:r w:rsidR="00B861CF" w:rsidRPr="001B29D4">
        <w:rPr>
          <w:rFonts w:asciiTheme="minorHAnsi" w:hAnsiTheme="minorHAnsi" w:cstheme="minorHAnsi"/>
          <w:sz w:val="22"/>
          <w:szCs w:val="22"/>
        </w:rPr>
        <w:t xml:space="preserve">hat will happen depending on the result of this </w:t>
      </w:r>
      <w:proofErr w:type="gramStart"/>
      <w:r w:rsidR="00B861CF" w:rsidRPr="001B29D4">
        <w:rPr>
          <w:rFonts w:asciiTheme="minorHAnsi" w:hAnsiTheme="minorHAnsi" w:cstheme="minorHAnsi"/>
          <w:sz w:val="22"/>
          <w:szCs w:val="22"/>
        </w:rPr>
        <w:t>process;</w:t>
      </w:r>
      <w:proofErr w:type="gramEnd"/>
    </w:p>
    <w:p w14:paraId="562CDA9E" w14:textId="77777777" w:rsidR="00B861CF" w:rsidRPr="001B29D4" w:rsidRDefault="00851507" w:rsidP="006C56DE">
      <w:pPr>
        <w:pStyle w:val="normalxbullet"/>
        <w:numPr>
          <w:ilvl w:val="0"/>
          <w:numId w:val="22"/>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W</w:t>
      </w:r>
      <w:r w:rsidR="00B861CF" w:rsidRPr="001B29D4">
        <w:rPr>
          <w:rFonts w:asciiTheme="minorHAnsi" w:hAnsiTheme="minorHAnsi" w:cstheme="minorHAnsi"/>
          <w:sz w:val="22"/>
          <w:szCs w:val="22"/>
        </w:rPr>
        <w:t>hat to do if you are unhappy with the result.</w:t>
      </w:r>
    </w:p>
    <w:p w14:paraId="11CBC1A2" w14:textId="77777777" w:rsidR="001724CA" w:rsidRPr="001B29D4" w:rsidRDefault="001724CA"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50D01C59" w14:textId="77777777" w:rsidR="00EC36FA" w:rsidRPr="006C56DE" w:rsidRDefault="00EC36FA" w:rsidP="006C56DE">
      <w:pPr>
        <w:pStyle w:val="Heading3"/>
      </w:pPr>
      <w:r w:rsidRPr="006C56DE">
        <w:t>Why am I being reviewed?</w:t>
      </w:r>
    </w:p>
    <w:p w14:paraId="52899880" w14:textId="2AA63993" w:rsidR="008A0EC2"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When you were dismissed on the grounds of ill-health your employer </w:t>
      </w:r>
      <w:r w:rsidR="006C56DE">
        <w:rPr>
          <w:rFonts w:asciiTheme="minorHAnsi" w:hAnsiTheme="minorHAnsi" w:cstheme="minorHAnsi"/>
          <w:sz w:val="22"/>
          <w:szCs w:val="22"/>
        </w:rPr>
        <w:t>gave</w:t>
      </w:r>
      <w:r w:rsidRPr="001B29D4">
        <w:rPr>
          <w:rFonts w:asciiTheme="minorHAnsi" w:hAnsiTheme="minorHAnsi" w:cstheme="minorHAnsi"/>
          <w:sz w:val="22"/>
          <w:szCs w:val="22"/>
        </w:rPr>
        <w:t xml:space="preserve"> you a tier 3 ill-health pension and explained that the Local Government Pension Scheme </w:t>
      </w:r>
      <w:r w:rsidR="006C56DE">
        <w:rPr>
          <w:rFonts w:asciiTheme="minorHAnsi" w:hAnsiTheme="minorHAnsi" w:cstheme="minorHAnsi"/>
          <w:sz w:val="22"/>
          <w:szCs w:val="22"/>
        </w:rPr>
        <w:t xml:space="preserve">(LGPS) </w:t>
      </w:r>
      <w:r w:rsidRPr="001B29D4">
        <w:rPr>
          <w:rFonts w:asciiTheme="minorHAnsi" w:hAnsiTheme="minorHAnsi" w:cstheme="minorHAnsi"/>
          <w:sz w:val="22"/>
          <w:szCs w:val="22"/>
        </w:rPr>
        <w:t>regulations required that pension to be reviewed after 18 months</w:t>
      </w:r>
      <w:r w:rsidR="00067B77" w:rsidRPr="001B29D4">
        <w:rPr>
          <w:rFonts w:asciiTheme="minorHAnsi" w:hAnsiTheme="minorHAnsi" w:cstheme="minorHAnsi"/>
          <w:sz w:val="22"/>
          <w:szCs w:val="22"/>
        </w:rPr>
        <w:t xml:space="preserve"> or when you </w:t>
      </w:r>
      <w:r w:rsidR="006C56DE">
        <w:rPr>
          <w:rFonts w:asciiTheme="minorHAnsi" w:hAnsiTheme="minorHAnsi" w:cstheme="minorHAnsi"/>
          <w:sz w:val="22"/>
          <w:szCs w:val="22"/>
        </w:rPr>
        <w:t>start working again</w:t>
      </w:r>
      <w:r w:rsidRPr="001B29D4">
        <w:rPr>
          <w:rFonts w:asciiTheme="minorHAnsi" w:hAnsiTheme="minorHAnsi" w:cstheme="minorHAnsi"/>
          <w:sz w:val="22"/>
          <w:szCs w:val="22"/>
        </w:rPr>
        <w:t xml:space="preserve">. You have now </w:t>
      </w:r>
      <w:r w:rsidR="0054785B" w:rsidRPr="001B29D4">
        <w:rPr>
          <w:rFonts w:asciiTheme="minorHAnsi" w:hAnsiTheme="minorHAnsi" w:cstheme="minorHAnsi"/>
          <w:sz w:val="22"/>
          <w:szCs w:val="22"/>
        </w:rPr>
        <w:t xml:space="preserve">either </w:t>
      </w:r>
      <w:r w:rsidR="006C56DE">
        <w:rPr>
          <w:rFonts w:asciiTheme="minorHAnsi" w:hAnsiTheme="minorHAnsi" w:cstheme="minorHAnsi"/>
          <w:sz w:val="22"/>
          <w:szCs w:val="22"/>
        </w:rPr>
        <w:t>told</w:t>
      </w:r>
      <w:r w:rsidR="0054785B" w:rsidRPr="001B29D4">
        <w:rPr>
          <w:rFonts w:asciiTheme="minorHAnsi" w:hAnsiTheme="minorHAnsi" w:cstheme="minorHAnsi"/>
          <w:sz w:val="22"/>
          <w:szCs w:val="22"/>
        </w:rPr>
        <w:t xml:space="preserve"> your employer you have </w:t>
      </w:r>
      <w:r w:rsidR="006C56DE">
        <w:rPr>
          <w:rFonts w:asciiTheme="minorHAnsi" w:hAnsiTheme="minorHAnsi" w:cstheme="minorHAnsi"/>
          <w:sz w:val="22"/>
          <w:szCs w:val="22"/>
        </w:rPr>
        <w:t xml:space="preserve">a </w:t>
      </w:r>
      <w:r w:rsidR="0054785B" w:rsidRPr="001B29D4">
        <w:rPr>
          <w:rFonts w:asciiTheme="minorHAnsi" w:hAnsiTheme="minorHAnsi" w:cstheme="minorHAnsi"/>
          <w:sz w:val="22"/>
          <w:szCs w:val="22"/>
        </w:rPr>
        <w:t xml:space="preserve">new </w:t>
      </w:r>
      <w:r w:rsidR="006C56DE">
        <w:rPr>
          <w:rFonts w:asciiTheme="minorHAnsi" w:hAnsiTheme="minorHAnsi" w:cstheme="minorHAnsi"/>
          <w:sz w:val="22"/>
          <w:szCs w:val="22"/>
        </w:rPr>
        <w:t>job</w:t>
      </w:r>
      <w:r w:rsidR="00067B77" w:rsidRPr="001B29D4">
        <w:rPr>
          <w:rFonts w:asciiTheme="minorHAnsi" w:hAnsiTheme="minorHAnsi" w:cstheme="minorHAnsi"/>
          <w:sz w:val="22"/>
          <w:szCs w:val="22"/>
        </w:rPr>
        <w:t xml:space="preserve"> or are approaching the 18 month </w:t>
      </w:r>
      <w:proofErr w:type="gramStart"/>
      <w:r w:rsidR="00067B77" w:rsidRPr="001B29D4">
        <w:rPr>
          <w:rFonts w:asciiTheme="minorHAnsi" w:hAnsiTheme="minorHAnsi" w:cstheme="minorHAnsi"/>
          <w:sz w:val="22"/>
          <w:szCs w:val="22"/>
        </w:rPr>
        <w:t>point</w:t>
      </w:r>
      <w:r w:rsidR="008A0EC2" w:rsidRPr="001B29D4">
        <w:rPr>
          <w:rFonts w:asciiTheme="minorHAnsi" w:hAnsiTheme="minorHAnsi" w:cstheme="minorHAnsi"/>
          <w:sz w:val="22"/>
          <w:szCs w:val="22"/>
        </w:rPr>
        <w:t>, or</w:t>
      </w:r>
      <w:proofErr w:type="gramEnd"/>
      <w:r w:rsidR="008A0EC2" w:rsidRPr="001B29D4">
        <w:rPr>
          <w:rFonts w:asciiTheme="minorHAnsi" w:hAnsiTheme="minorHAnsi" w:cstheme="minorHAnsi"/>
          <w:sz w:val="22"/>
          <w:szCs w:val="22"/>
        </w:rPr>
        <w:t xml:space="preserve"> perhaps have </w:t>
      </w:r>
      <w:r w:rsidR="006C56DE">
        <w:rPr>
          <w:rFonts w:asciiTheme="minorHAnsi" w:hAnsiTheme="minorHAnsi" w:cstheme="minorHAnsi"/>
          <w:sz w:val="22"/>
          <w:szCs w:val="22"/>
        </w:rPr>
        <w:t>asked</w:t>
      </w:r>
      <w:r w:rsidR="008A0EC2" w:rsidRPr="001B29D4">
        <w:rPr>
          <w:rFonts w:asciiTheme="minorHAnsi" w:hAnsiTheme="minorHAnsi" w:cstheme="minorHAnsi"/>
          <w:sz w:val="22"/>
          <w:szCs w:val="22"/>
        </w:rPr>
        <w:t xml:space="preserve"> to be uprated from a tier 3 to a tier 2 pension.</w:t>
      </w:r>
    </w:p>
    <w:p w14:paraId="03AC4DD5" w14:textId="77777777" w:rsidR="00F74363"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4328401" w14:textId="77777777" w:rsidR="00F74363" w:rsidRPr="001B29D4" w:rsidRDefault="00F74363" w:rsidP="006C56DE">
      <w:pPr>
        <w:pStyle w:val="Heading3"/>
      </w:pPr>
      <w:r w:rsidRPr="001B29D4">
        <w:t>What is the review process?</w:t>
      </w:r>
    </w:p>
    <w:p w14:paraId="682BD9CC" w14:textId="77777777" w:rsidR="00F74363"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The follow</w:t>
      </w:r>
      <w:r w:rsidR="00115C2E" w:rsidRPr="001B29D4">
        <w:rPr>
          <w:rFonts w:asciiTheme="minorHAnsi" w:hAnsiTheme="minorHAnsi" w:cstheme="minorHAnsi"/>
          <w:sz w:val="22"/>
          <w:szCs w:val="22"/>
        </w:rPr>
        <w:t>ing</w:t>
      </w:r>
      <w:r w:rsidRPr="001B29D4">
        <w:rPr>
          <w:rFonts w:asciiTheme="minorHAnsi" w:hAnsiTheme="minorHAnsi" w:cstheme="minorHAnsi"/>
          <w:sz w:val="22"/>
          <w:szCs w:val="22"/>
        </w:rPr>
        <w:t xml:space="preserve"> process will be followed.</w:t>
      </w:r>
    </w:p>
    <w:p w14:paraId="754F4524" w14:textId="77777777" w:rsidR="00F74363" w:rsidRPr="001B29D4" w:rsidRDefault="00F74363"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tbl>
      <w:tblPr>
        <w:tblStyle w:val="TableGrid"/>
        <w:tblW w:w="0" w:type="auto"/>
        <w:tblLook w:val="01E0" w:firstRow="1" w:lastRow="1" w:firstColumn="1" w:lastColumn="1" w:noHBand="0" w:noVBand="0"/>
      </w:tblPr>
      <w:tblGrid>
        <w:gridCol w:w="1008"/>
        <w:gridCol w:w="8278"/>
      </w:tblGrid>
      <w:tr w:rsidR="00F74363" w:rsidRPr="001B29D4" w14:paraId="3077A385" w14:textId="77777777" w:rsidTr="006260F3">
        <w:tc>
          <w:tcPr>
            <w:tcW w:w="1008" w:type="dxa"/>
            <w:shd w:val="clear" w:color="auto" w:fill="244D7A"/>
          </w:tcPr>
          <w:p w14:paraId="7D1C74B4" w14:textId="77777777" w:rsidR="00F74363" w:rsidRPr="006260F3"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1:</w:t>
            </w:r>
          </w:p>
        </w:tc>
        <w:tc>
          <w:tcPr>
            <w:tcW w:w="8278" w:type="dxa"/>
          </w:tcPr>
          <w:p w14:paraId="47B61CB2" w14:textId="6192E764" w:rsidR="006260F3" w:rsidRPr="001B29D4"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You have received this leaflet as part of step 1. Your ex-employer is asking you to complete the questionnaire to de</w:t>
            </w:r>
            <w:r w:rsidR="006260F3">
              <w:rPr>
                <w:rFonts w:asciiTheme="minorHAnsi" w:hAnsiTheme="minorHAnsi" w:cstheme="minorHAnsi"/>
                <w:sz w:val="22"/>
                <w:szCs w:val="22"/>
              </w:rPr>
              <w:t>cide</w:t>
            </w:r>
            <w:r w:rsidRPr="001B29D4">
              <w:rPr>
                <w:rFonts w:asciiTheme="minorHAnsi" w:hAnsiTheme="minorHAnsi" w:cstheme="minorHAnsi"/>
                <w:sz w:val="22"/>
                <w:szCs w:val="22"/>
              </w:rPr>
              <w:t xml:space="preserve"> whether you are already in gainful employment or not. Your ex-employer will also take the opportunity to get </w:t>
            </w:r>
            <w:r w:rsidR="006260F3">
              <w:rPr>
                <w:rFonts w:asciiTheme="minorHAnsi" w:hAnsiTheme="minorHAnsi" w:cstheme="minorHAnsi"/>
                <w:sz w:val="22"/>
                <w:szCs w:val="22"/>
              </w:rPr>
              <w:t>‘</w:t>
            </w:r>
            <w:r w:rsidR="00182E3E" w:rsidRPr="001B29D4">
              <w:rPr>
                <w:rFonts w:asciiTheme="minorHAnsi" w:hAnsiTheme="minorHAnsi" w:cstheme="minorHAnsi"/>
                <w:sz w:val="22"/>
                <w:szCs w:val="22"/>
              </w:rPr>
              <w:t>Consent for Release of Medical Records</w:t>
            </w:r>
            <w:r w:rsidR="008B55B4" w:rsidRPr="001B29D4">
              <w:rPr>
                <w:rFonts w:asciiTheme="minorHAnsi" w:hAnsiTheme="minorHAnsi" w:cstheme="minorHAnsi"/>
                <w:sz w:val="22"/>
                <w:szCs w:val="22"/>
              </w:rPr>
              <w:t xml:space="preserve"> to an Independent Doctor</w:t>
            </w:r>
            <w:r w:rsidR="006260F3">
              <w:rPr>
                <w:rFonts w:asciiTheme="minorHAnsi" w:hAnsiTheme="minorHAnsi" w:cstheme="minorHAnsi"/>
                <w:sz w:val="22"/>
                <w:szCs w:val="22"/>
              </w:rPr>
              <w:t>’</w:t>
            </w:r>
            <w:r w:rsidR="00182E3E" w:rsidRPr="001B29D4">
              <w:rPr>
                <w:rFonts w:asciiTheme="minorHAnsi" w:hAnsiTheme="minorHAnsi" w:cstheme="minorHAnsi"/>
                <w:sz w:val="22"/>
                <w:szCs w:val="22"/>
              </w:rPr>
              <w:t xml:space="preserve"> (</w:t>
            </w:r>
            <w:r w:rsidR="00841EB0" w:rsidRPr="001B29D4">
              <w:rPr>
                <w:rFonts w:asciiTheme="minorHAnsi" w:hAnsiTheme="minorHAnsi" w:cstheme="minorHAnsi"/>
                <w:sz w:val="22"/>
                <w:szCs w:val="22"/>
              </w:rPr>
              <w:t>IHRC3</w:t>
            </w:r>
            <w:r w:rsidR="00182E3E" w:rsidRPr="001B29D4">
              <w:rPr>
                <w:rFonts w:asciiTheme="minorHAnsi" w:hAnsiTheme="minorHAnsi" w:cstheme="minorHAnsi"/>
                <w:sz w:val="22"/>
                <w:szCs w:val="22"/>
              </w:rPr>
              <w:t>)</w:t>
            </w:r>
            <w:r w:rsidRPr="001B29D4">
              <w:rPr>
                <w:rFonts w:asciiTheme="minorHAnsi" w:hAnsiTheme="minorHAnsi" w:cstheme="minorHAnsi"/>
                <w:sz w:val="22"/>
                <w:szCs w:val="22"/>
              </w:rPr>
              <w:t>.</w:t>
            </w:r>
          </w:p>
        </w:tc>
      </w:tr>
      <w:tr w:rsidR="00F74363" w:rsidRPr="001B29D4" w14:paraId="0CA77828" w14:textId="77777777" w:rsidTr="006260F3">
        <w:tc>
          <w:tcPr>
            <w:tcW w:w="1008" w:type="dxa"/>
            <w:shd w:val="clear" w:color="auto" w:fill="244D7A"/>
          </w:tcPr>
          <w:p w14:paraId="78C8EA66" w14:textId="77777777" w:rsidR="00F74363" w:rsidRPr="006260F3"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2:</w:t>
            </w:r>
          </w:p>
        </w:tc>
        <w:tc>
          <w:tcPr>
            <w:tcW w:w="8278" w:type="dxa"/>
          </w:tcPr>
          <w:p w14:paraId="4ED53707" w14:textId="77777777" w:rsidR="00115C2E" w:rsidRPr="001B29D4" w:rsidRDefault="00F74363"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Your ex-employer will assess your response to the questionnaire and decide whether they believe you are in gainful employment</w:t>
            </w:r>
            <w:r w:rsidR="00115C2E" w:rsidRPr="001B29D4">
              <w:rPr>
                <w:rFonts w:asciiTheme="minorHAnsi" w:hAnsiTheme="minorHAnsi" w:cstheme="minorHAnsi"/>
                <w:sz w:val="22"/>
                <w:szCs w:val="22"/>
              </w:rPr>
              <w:t>:</w:t>
            </w:r>
          </w:p>
          <w:p w14:paraId="64ACD7A4" w14:textId="77777777" w:rsidR="00115C2E" w:rsidRPr="001B29D4" w:rsidRDefault="00D8649F" w:rsidP="006260F3">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If you are you </w:t>
            </w:r>
            <w:r w:rsidR="00885CD9" w:rsidRPr="001B29D4">
              <w:rPr>
                <w:rFonts w:asciiTheme="minorHAnsi" w:hAnsiTheme="minorHAnsi" w:cstheme="minorHAnsi"/>
                <w:sz w:val="22"/>
                <w:szCs w:val="22"/>
              </w:rPr>
              <w:t xml:space="preserve">go straight to </w:t>
            </w:r>
            <w:r w:rsidRPr="001B29D4">
              <w:rPr>
                <w:rFonts w:asciiTheme="minorHAnsi" w:hAnsiTheme="minorHAnsi" w:cstheme="minorHAnsi"/>
                <w:sz w:val="22"/>
                <w:szCs w:val="22"/>
              </w:rPr>
              <w:t xml:space="preserve">step </w:t>
            </w:r>
            <w:proofErr w:type="gramStart"/>
            <w:r w:rsidR="00DE4395" w:rsidRPr="001B29D4">
              <w:rPr>
                <w:rFonts w:asciiTheme="minorHAnsi" w:hAnsiTheme="minorHAnsi" w:cstheme="minorHAnsi"/>
                <w:sz w:val="22"/>
                <w:szCs w:val="22"/>
              </w:rPr>
              <w:t>4</w:t>
            </w:r>
            <w:r w:rsidR="00115C2E" w:rsidRPr="001B29D4">
              <w:rPr>
                <w:rFonts w:asciiTheme="minorHAnsi" w:hAnsiTheme="minorHAnsi" w:cstheme="minorHAnsi"/>
                <w:sz w:val="22"/>
                <w:szCs w:val="22"/>
              </w:rPr>
              <w:t>;</w:t>
            </w:r>
            <w:proofErr w:type="gramEnd"/>
          </w:p>
          <w:p w14:paraId="55D98F16" w14:textId="60537494" w:rsidR="00115C2E" w:rsidRPr="001B29D4" w:rsidRDefault="00115C2E" w:rsidP="006260F3">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If you are not </w:t>
            </w:r>
            <w:r w:rsidR="006260F3" w:rsidRPr="006260F3">
              <w:rPr>
                <w:rFonts w:asciiTheme="minorHAnsi" w:hAnsiTheme="minorHAnsi" w:cstheme="minorHAnsi"/>
                <w:i/>
                <w:iCs/>
                <w:sz w:val="22"/>
                <w:szCs w:val="22"/>
              </w:rPr>
              <w:t>and</w:t>
            </w:r>
            <w:r w:rsidRPr="001B29D4">
              <w:rPr>
                <w:rFonts w:asciiTheme="minorHAnsi" w:hAnsiTheme="minorHAnsi" w:cstheme="minorHAnsi"/>
                <w:sz w:val="22"/>
                <w:szCs w:val="22"/>
              </w:rPr>
              <w:t xml:space="preserve"> are </w:t>
            </w:r>
            <w:r w:rsidR="0042752F" w:rsidRPr="001B29D4">
              <w:rPr>
                <w:rFonts w:asciiTheme="minorHAnsi" w:hAnsiTheme="minorHAnsi" w:cstheme="minorHAnsi"/>
                <w:sz w:val="22"/>
                <w:szCs w:val="22"/>
              </w:rPr>
              <w:t xml:space="preserve">neither </w:t>
            </w:r>
            <w:r w:rsidRPr="001B29D4">
              <w:rPr>
                <w:rFonts w:asciiTheme="minorHAnsi" w:hAnsiTheme="minorHAnsi" w:cstheme="minorHAnsi"/>
                <w:sz w:val="22"/>
                <w:szCs w:val="22"/>
              </w:rPr>
              <w:t>currently approaching 18 months from your ill-health dismissal</w:t>
            </w:r>
            <w:r w:rsidR="008A0EC2" w:rsidRPr="001B29D4">
              <w:rPr>
                <w:rFonts w:asciiTheme="minorHAnsi" w:hAnsiTheme="minorHAnsi" w:cstheme="minorHAnsi"/>
                <w:sz w:val="22"/>
                <w:szCs w:val="22"/>
              </w:rPr>
              <w:t xml:space="preserve"> </w:t>
            </w:r>
            <w:r w:rsidR="0042752F" w:rsidRPr="001B29D4">
              <w:rPr>
                <w:rFonts w:asciiTheme="minorHAnsi" w:hAnsiTheme="minorHAnsi" w:cstheme="minorHAnsi"/>
                <w:sz w:val="22"/>
                <w:szCs w:val="22"/>
              </w:rPr>
              <w:t>n</w:t>
            </w:r>
            <w:r w:rsidR="008A0EC2" w:rsidRPr="001B29D4">
              <w:rPr>
                <w:rFonts w:asciiTheme="minorHAnsi" w:hAnsiTheme="minorHAnsi" w:cstheme="minorHAnsi"/>
                <w:sz w:val="22"/>
                <w:szCs w:val="22"/>
              </w:rPr>
              <w:t>or requesting to be uprated from a tier 3 to tier 2 pension</w:t>
            </w:r>
            <w:r w:rsidRPr="001B29D4">
              <w:rPr>
                <w:rFonts w:asciiTheme="minorHAnsi" w:hAnsiTheme="minorHAnsi" w:cstheme="minorHAnsi"/>
                <w:sz w:val="22"/>
                <w:szCs w:val="22"/>
              </w:rPr>
              <w:t xml:space="preserve"> there is no further </w:t>
            </w:r>
            <w:proofErr w:type="gramStart"/>
            <w:r w:rsidRPr="001B29D4">
              <w:rPr>
                <w:rFonts w:asciiTheme="minorHAnsi" w:hAnsiTheme="minorHAnsi" w:cstheme="minorHAnsi"/>
                <w:sz w:val="22"/>
                <w:szCs w:val="22"/>
              </w:rPr>
              <w:t>action;</w:t>
            </w:r>
            <w:proofErr w:type="gramEnd"/>
          </w:p>
          <w:p w14:paraId="16531709" w14:textId="0F69E9E9" w:rsidR="00115C2E" w:rsidRPr="001B29D4" w:rsidRDefault="00115C2E" w:rsidP="006260F3">
            <w:pPr>
              <w:pStyle w:val="normalxbullet"/>
              <w:numPr>
                <w:ilvl w:val="0"/>
                <w:numId w:val="2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If you are not </w:t>
            </w:r>
            <w:r w:rsidR="006260F3" w:rsidRPr="006260F3">
              <w:rPr>
                <w:rFonts w:asciiTheme="minorHAnsi" w:hAnsiTheme="minorHAnsi" w:cstheme="minorHAnsi"/>
                <w:i/>
                <w:iCs/>
                <w:sz w:val="22"/>
                <w:szCs w:val="22"/>
              </w:rPr>
              <w:t>and</w:t>
            </w:r>
            <w:r w:rsidRPr="001B29D4">
              <w:rPr>
                <w:rFonts w:asciiTheme="minorHAnsi" w:hAnsiTheme="minorHAnsi" w:cstheme="minorHAnsi"/>
                <w:sz w:val="22"/>
                <w:szCs w:val="22"/>
              </w:rPr>
              <w:t xml:space="preserve"> </w:t>
            </w:r>
            <w:r w:rsidR="0042752F" w:rsidRPr="001B29D4">
              <w:rPr>
                <w:rFonts w:asciiTheme="minorHAnsi" w:hAnsiTheme="minorHAnsi" w:cstheme="minorHAnsi"/>
                <w:sz w:val="22"/>
                <w:szCs w:val="22"/>
              </w:rPr>
              <w:t xml:space="preserve">are either </w:t>
            </w:r>
            <w:r w:rsidRPr="001B29D4">
              <w:rPr>
                <w:rFonts w:asciiTheme="minorHAnsi" w:hAnsiTheme="minorHAnsi" w:cstheme="minorHAnsi"/>
                <w:sz w:val="22"/>
                <w:szCs w:val="22"/>
              </w:rPr>
              <w:t xml:space="preserve">approaching the 18 month point </w:t>
            </w:r>
            <w:r w:rsidR="0042752F" w:rsidRPr="001B29D4">
              <w:rPr>
                <w:rFonts w:asciiTheme="minorHAnsi" w:hAnsiTheme="minorHAnsi" w:cstheme="minorHAnsi"/>
                <w:sz w:val="22"/>
                <w:szCs w:val="22"/>
              </w:rPr>
              <w:t xml:space="preserve">or requesting to be uprated from a tier 3 to tier 2 pension </w:t>
            </w:r>
            <w:r w:rsidRPr="001B29D4">
              <w:rPr>
                <w:rFonts w:asciiTheme="minorHAnsi" w:hAnsiTheme="minorHAnsi" w:cstheme="minorHAnsi"/>
                <w:sz w:val="22"/>
                <w:szCs w:val="22"/>
              </w:rPr>
              <w:t>you go to Step 3.</w:t>
            </w:r>
          </w:p>
        </w:tc>
      </w:tr>
      <w:tr w:rsidR="008E567A" w:rsidRPr="001B29D4" w14:paraId="273516BD" w14:textId="77777777" w:rsidTr="006260F3">
        <w:tc>
          <w:tcPr>
            <w:tcW w:w="1008" w:type="dxa"/>
            <w:shd w:val="clear" w:color="auto" w:fill="244D7A"/>
          </w:tcPr>
          <w:p w14:paraId="0FB95FBD" w14:textId="77777777" w:rsidR="008E567A" w:rsidRPr="006260F3" w:rsidRDefault="008E567A"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3:</w:t>
            </w:r>
          </w:p>
        </w:tc>
        <w:tc>
          <w:tcPr>
            <w:tcW w:w="8278" w:type="dxa"/>
          </w:tcPr>
          <w:p w14:paraId="559A9AE5" w14:textId="65A37115" w:rsidR="008E567A" w:rsidRPr="001B29D4" w:rsidRDefault="00115C2E"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Y</w:t>
            </w:r>
            <w:r w:rsidR="008E567A" w:rsidRPr="001B29D4">
              <w:rPr>
                <w:rFonts w:asciiTheme="minorHAnsi" w:hAnsiTheme="minorHAnsi" w:cstheme="minorHAnsi"/>
                <w:sz w:val="22"/>
                <w:szCs w:val="22"/>
              </w:rPr>
              <w:t xml:space="preserve">our ex-employer will refer your case for consideration by an </w:t>
            </w:r>
            <w:r w:rsidR="006260F3">
              <w:rPr>
                <w:rFonts w:asciiTheme="minorHAnsi" w:hAnsiTheme="minorHAnsi" w:cstheme="minorHAnsi"/>
                <w:sz w:val="22"/>
                <w:szCs w:val="22"/>
              </w:rPr>
              <w:t>i</w:t>
            </w:r>
            <w:r w:rsidR="008E567A" w:rsidRPr="001B29D4">
              <w:rPr>
                <w:rFonts w:asciiTheme="minorHAnsi" w:hAnsiTheme="minorHAnsi" w:cstheme="minorHAnsi"/>
                <w:sz w:val="22"/>
                <w:szCs w:val="22"/>
              </w:rPr>
              <w:t xml:space="preserve">ndependent </w:t>
            </w:r>
            <w:r w:rsidR="006260F3">
              <w:rPr>
                <w:rFonts w:asciiTheme="minorHAnsi" w:hAnsiTheme="minorHAnsi" w:cstheme="minorHAnsi"/>
                <w:sz w:val="22"/>
                <w:szCs w:val="22"/>
              </w:rPr>
              <w:t>d</w:t>
            </w:r>
            <w:r w:rsidR="008E567A" w:rsidRPr="001B29D4">
              <w:rPr>
                <w:rFonts w:asciiTheme="minorHAnsi" w:hAnsiTheme="minorHAnsi" w:cstheme="minorHAnsi"/>
                <w:sz w:val="22"/>
                <w:szCs w:val="22"/>
              </w:rPr>
              <w:t xml:space="preserve">octor. This </w:t>
            </w:r>
            <w:r w:rsidR="0042752F" w:rsidRPr="001B29D4">
              <w:rPr>
                <w:rFonts w:asciiTheme="minorHAnsi" w:hAnsiTheme="minorHAnsi" w:cstheme="minorHAnsi"/>
                <w:sz w:val="22"/>
                <w:szCs w:val="22"/>
              </w:rPr>
              <w:t>may</w:t>
            </w:r>
            <w:r w:rsidR="008E567A" w:rsidRPr="001B29D4">
              <w:rPr>
                <w:rFonts w:asciiTheme="minorHAnsi" w:hAnsiTheme="minorHAnsi" w:cstheme="minorHAnsi"/>
                <w:sz w:val="22"/>
                <w:szCs w:val="22"/>
              </w:rPr>
              <w:t xml:space="preserve"> be the doctor who first </w:t>
            </w:r>
            <w:r w:rsidR="0015402B" w:rsidRPr="001B29D4">
              <w:rPr>
                <w:rFonts w:asciiTheme="minorHAnsi" w:hAnsiTheme="minorHAnsi" w:cstheme="minorHAnsi"/>
                <w:sz w:val="22"/>
                <w:szCs w:val="22"/>
              </w:rPr>
              <w:t xml:space="preserve">provided an opinion on </w:t>
            </w:r>
            <w:r w:rsidR="008E567A" w:rsidRPr="001B29D4">
              <w:rPr>
                <w:rFonts w:asciiTheme="minorHAnsi" w:hAnsiTheme="minorHAnsi" w:cstheme="minorHAnsi"/>
                <w:sz w:val="22"/>
                <w:szCs w:val="22"/>
              </w:rPr>
              <w:t xml:space="preserve">your case. The </w:t>
            </w:r>
            <w:r w:rsidR="006260F3">
              <w:rPr>
                <w:rFonts w:asciiTheme="minorHAnsi" w:hAnsiTheme="minorHAnsi" w:cstheme="minorHAnsi"/>
                <w:sz w:val="22"/>
                <w:szCs w:val="22"/>
              </w:rPr>
              <w:t>i</w:t>
            </w:r>
            <w:r w:rsidR="008E567A" w:rsidRPr="001B29D4">
              <w:rPr>
                <w:rFonts w:asciiTheme="minorHAnsi" w:hAnsiTheme="minorHAnsi" w:cstheme="minorHAnsi"/>
                <w:sz w:val="22"/>
                <w:szCs w:val="22"/>
              </w:rPr>
              <w:t xml:space="preserve">ndependent </w:t>
            </w:r>
            <w:r w:rsidR="006260F3">
              <w:rPr>
                <w:rFonts w:asciiTheme="minorHAnsi" w:hAnsiTheme="minorHAnsi" w:cstheme="minorHAnsi"/>
                <w:sz w:val="22"/>
                <w:szCs w:val="22"/>
              </w:rPr>
              <w:t>d</w:t>
            </w:r>
            <w:r w:rsidR="008E567A" w:rsidRPr="001B29D4">
              <w:rPr>
                <w:rFonts w:asciiTheme="minorHAnsi" w:hAnsiTheme="minorHAnsi" w:cstheme="minorHAnsi"/>
                <w:sz w:val="22"/>
                <w:szCs w:val="22"/>
              </w:rPr>
              <w:t>octor will seek up</w:t>
            </w:r>
            <w:r w:rsidR="006260F3">
              <w:rPr>
                <w:rFonts w:asciiTheme="minorHAnsi" w:hAnsiTheme="minorHAnsi" w:cstheme="minorHAnsi"/>
                <w:sz w:val="22"/>
                <w:szCs w:val="22"/>
              </w:rPr>
              <w:t xml:space="preserve"> </w:t>
            </w:r>
            <w:r w:rsidR="008E567A" w:rsidRPr="001B29D4">
              <w:rPr>
                <w:rFonts w:asciiTheme="minorHAnsi" w:hAnsiTheme="minorHAnsi" w:cstheme="minorHAnsi"/>
                <w:sz w:val="22"/>
                <w:szCs w:val="22"/>
              </w:rPr>
              <w:t xml:space="preserve">to date medical information </w:t>
            </w:r>
            <w:r w:rsidRPr="001B29D4">
              <w:rPr>
                <w:rFonts w:asciiTheme="minorHAnsi" w:hAnsiTheme="minorHAnsi" w:cstheme="minorHAnsi"/>
                <w:sz w:val="22"/>
                <w:szCs w:val="22"/>
              </w:rPr>
              <w:t xml:space="preserve">about you and will express an opinion on </w:t>
            </w:r>
            <w:r w:rsidR="00E5236A" w:rsidRPr="001B29D4">
              <w:rPr>
                <w:rFonts w:asciiTheme="minorHAnsi" w:hAnsiTheme="minorHAnsi" w:cstheme="minorHAnsi"/>
                <w:sz w:val="22"/>
                <w:szCs w:val="22"/>
              </w:rPr>
              <w:t xml:space="preserve">whether, and </w:t>
            </w:r>
            <w:r w:rsidRPr="001B29D4">
              <w:rPr>
                <w:rFonts w:asciiTheme="minorHAnsi" w:hAnsiTheme="minorHAnsi" w:cstheme="minorHAnsi"/>
                <w:sz w:val="22"/>
                <w:szCs w:val="22"/>
              </w:rPr>
              <w:t>whe</w:t>
            </w:r>
            <w:r w:rsidR="008E567A" w:rsidRPr="001B29D4">
              <w:rPr>
                <w:rFonts w:asciiTheme="minorHAnsi" w:hAnsiTheme="minorHAnsi" w:cstheme="minorHAnsi"/>
                <w:sz w:val="22"/>
                <w:szCs w:val="22"/>
              </w:rPr>
              <w:t>n</w:t>
            </w:r>
            <w:r w:rsidR="00E5236A" w:rsidRPr="001B29D4">
              <w:rPr>
                <w:rFonts w:asciiTheme="minorHAnsi" w:hAnsiTheme="minorHAnsi" w:cstheme="minorHAnsi"/>
                <w:sz w:val="22"/>
                <w:szCs w:val="22"/>
              </w:rPr>
              <w:t>,</w:t>
            </w:r>
            <w:r w:rsidR="008E567A" w:rsidRPr="001B29D4">
              <w:rPr>
                <w:rFonts w:asciiTheme="minorHAnsi" w:hAnsiTheme="minorHAnsi" w:cstheme="minorHAnsi"/>
                <w:sz w:val="22"/>
                <w:szCs w:val="22"/>
              </w:rPr>
              <w:t xml:space="preserve"> they think you will be capable of undertaking gainful employment</w:t>
            </w:r>
            <w:r w:rsidR="00EA32D8" w:rsidRPr="001B29D4">
              <w:rPr>
                <w:rFonts w:asciiTheme="minorHAnsi" w:hAnsiTheme="minorHAnsi" w:cstheme="minorHAnsi"/>
                <w:sz w:val="22"/>
                <w:szCs w:val="22"/>
              </w:rPr>
              <w:t>, it is unlikely that they will ask to see you</w:t>
            </w:r>
            <w:r w:rsidR="008E567A" w:rsidRPr="001B29D4">
              <w:rPr>
                <w:rFonts w:asciiTheme="minorHAnsi" w:hAnsiTheme="minorHAnsi" w:cstheme="minorHAnsi"/>
                <w:sz w:val="22"/>
                <w:szCs w:val="22"/>
              </w:rPr>
              <w:t xml:space="preserve">. They will </w:t>
            </w:r>
            <w:r w:rsidR="006B7CB7" w:rsidRPr="001B29D4">
              <w:rPr>
                <w:rFonts w:asciiTheme="minorHAnsi" w:hAnsiTheme="minorHAnsi" w:cstheme="minorHAnsi"/>
                <w:sz w:val="22"/>
                <w:szCs w:val="22"/>
              </w:rPr>
              <w:t xml:space="preserve">provide your ex-employer with </w:t>
            </w:r>
            <w:r w:rsidR="008E567A" w:rsidRPr="001B29D4">
              <w:rPr>
                <w:rFonts w:asciiTheme="minorHAnsi" w:hAnsiTheme="minorHAnsi" w:cstheme="minorHAnsi"/>
                <w:sz w:val="22"/>
                <w:szCs w:val="22"/>
              </w:rPr>
              <w:t xml:space="preserve">a </w:t>
            </w:r>
            <w:r w:rsidR="006B7CB7" w:rsidRPr="001B29D4">
              <w:rPr>
                <w:rFonts w:asciiTheme="minorHAnsi" w:hAnsiTheme="minorHAnsi" w:cstheme="minorHAnsi"/>
                <w:sz w:val="22"/>
                <w:szCs w:val="22"/>
              </w:rPr>
              <w:t xml:space="preserve">signed </w:t>
            </w:r>
            <w:r w:rsidR="008E567A" w:rsidRPr="001B29D4">
              <w:rPr>
                <w:rFonts w:asciiTheme="minorHAnsi" w:hAnsiTheme="minorHAnsi" w:cstheme="minorHAnsi"/>
                <w:sz w:val="22"/>
                <w:szCs w:val="22"/>
              </w:rPr>
              <w:t xml:space="preserve">certificate with this information. </w:t>
            </w:r>
          </w:p>
        </w:tc>
      </w:tr>
      <w:tr w:rsidR="008E567A" w:rsidRPr="001B29D4" w14:paraId="5172BBB9" w14:textId="77777777" w:rsidTr="006260F3">
        <w:tc>
          <w:tcPr>
            <w:tcW w:w="1008" w:type="dxa"/>
            <w:shd w:val="clear" w:color="auto" w:fill="244D7A"/>
          </w:tcPr>
          <w:p w14:paraId="3AB61871" w14:textId="77777777" w:rsidR="008E567A" w:rsidRPr="006260F3" w:rsidRDefault="00EA32D8"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b/>
                <w:bCs/>
                <w:color w:val="FFFFFF" w:themeColor="background1"/>
                <w:sz w:val="22"/>
                <w:szCs w:val="22"/>
              </w:rPr>
            </w:pPr>
            <w:r w:rsidRPr="006260F3">
              <w:rPr>
                <w:rFonts w:asciiTheme="minorHAnsi" w:hAnsiTheme="minorHAnsi" w:cstheme="minorHAnsi"/>
                <w:b/>
                <w:bCs/>
                <w:color w:val="FFFFFF" w:themeColor="background1"/>
                <w:sz w:val="22"/>
                <w:szCs w:val="22"/>
              </w:rPr>
              <w:t>Step 4:</w:t>
            </w:r>
          </w:p>
        </w:tc>
        <w:tc>
          <w:tcPr>
            <w:tcW w:w="8278" w:type="dxa"/>
          </w:tcPr>
          <w:p w14:paraId="76D48156" w14:textId="7C4CEFC9" w:rsidR="00EA32D8" w:rsidRPr="001B29D4" w:rsidRDefault="00EA32D8" w:rsidP="006260F3">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rPr>
                <w:rFonts w:asciiTheme="minorHAnsi" w:hAnsiTheme="minorHAnsi" w:cstheme="minorHAnsi"/>
                <w:sz w:val="22"/>
                <w:szCs w:val="22"/>
              </w:rPr>
            </w:pPr>
            <w:r w:rsidRPr="001B29D4">
              <w:rPr>
                <w:rFonts w:asciiTheme="minorHAnsi" w:hAnsiTheme="minorHAnsi" w:cstheme="minorHAnsi"/>
                <w:sz w:val="22"/>
                <w:szCs w:val="22"/>
              </w:rPr>
              <w:t xml:space="preserve">Your ex-employer will consider the information provided by </w:t>
            </w:r>
            <w:r w:rsidR="00DE4395" w:rsidRPr="001B29D4">
              <w:rPr>
                <w:rFonts w:asciiTheme="minorHAnsi" w:hAnsiTheme="minorHAnsi" w:cstheme="minorHAnsi"/>
                <w:sz w:val="22"/>
                <w:szCs w:val="22"/>
              </w:rPr>
              <w:t xml:space="preserve">you and by </w:t>
            </w:r>
            <w:r w:rsidRPr="001B29D4">
              <w:rPr>
                <w:rFonts w:asciiTheme="minorHAnsi" w:hAnsiTheme="minorHAnsi" w:cstheme="minorHAnsi"/>
                <w:sz w:val="22"/>
                <w:szCs w:val="22"/>
              </w:rPr>
              <w:t xml:space="preserve">the </w:t>
            </w:r>
            <w:r w:rsidR="007A240C">
              <w:rPr>
                <w:rFonts w:asciiTheme="minorHAnsi" w:hAnsiTheme="minorHAnsi" w:cstheme="minorHAnsi"/>
                <w:sz w:val="22"/>
                <w:szCs w:val="22"/>
              </w:rPr>
              <w:t>i</w:t>
            </w:r>
            <w:r w:rsidR="00DE4395"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 xml:space="preserve">octor </w:t>
            </w:r>
            <w:r w:rsidR="000965CF" w:rsidRPr="001B29D4">
              <w:rPr>
                <w:rFonts w:asciiTheme="minorHAnsi" w:hAnsiTheme="minorHAnsi" w:cstheme="minorHAnsi"/>
                <w:sz w:val="22"/>
                <w:szCs w:val="22"/>
              </w:rPr>
              <w:t>(</w:t>
            </w:r>
            <w:r w:rsidR="00BC2D25" w:rsidRPr="001B29D4">
              <w:rPr>
                <w:rFonts w:asciiTheme="minorHAnsi" w:hAnsiTheme="minorHAnsi" w:cstheme="minorHAnsi"/>
                <w:sz w:val="22"/>
                <w:szCs w:val="22"/>
              </w:rPr>
              <w:t>if relevant</w:t>
            </w:r>
            <w:r w:rsidR="000965CF" w:rsidRPr="001B29D4">
              <w:rPr>
                <w:rFonts w:asciiTheme="minorHAnsi" w:hAnsiTheme="minorHAnsi" w:cstheme="minorHAnsi"/>
                <w:sz w:val="22"/>
                <w:szCs w:val="22"/>
              </w:rPr>
              <w:t>)</w:t>
            </w:r>
            <w:r w:rsidR="00BC2D25" w:rsidRPr="001B29D4">
              <w:rPr>
                <w:rFonts w:asciiTheme="minorHAnsi" w:hAnsiTheme="minorHAnsi" w:cstheme="minorHAnsi"/>
                <w:sz w:val="22"/>
                <w:szCs w:val="22"/>
              </w:rPr>
              <w:t xml:space="preserve"> </w:t>
            </w:r>
            <w:r w:rsidRPr="001B29D4">
              <w:rPr>
                <w:rFonts w:asciiTheme="minorHAnsi" w:hAnsiTheme="minorHAnsi" w:cstheme="minorHAnsi"/>
                <w:sz w:val="22"/>
                <w:szCs w:val="22"/>
              </w:rPr>
              <w:t xml:space="preserve">and decide what to do </w:t>
            </w:r>
            <w:r w:rsidR="00DE4395" w:rsidRPr="001B29D4">
              <w:rPr>
                <w:rFonts w:asciiTheme="minorHAnsi" w:hAnsiTheme="minorHAnsi" w:cstheme="minorHAnsi"/>
                <w:sz w:val="22"/>
                <w:szCs w:val="22"/>
              </w:rPr>
              <w:t>about your pension</w:t>
            </w:r>
            <w:r w:rsidRPr="001B29D4">
              <w:rPr>
                <w:rFonts w:asciiTheme="minorHAnsi" w:hAnsiTheme="minorHAnsi" w:cstheme="minorHAnsi"/>
                <w:sz w:val="22"/>
                <w:szCs w:val="22"/>
              </w:rPr>
              <w:t>. The</w:t>
            </w:r>
            <w:r w:rsidR="00DE4395" w:rsidRPr="001B29D4">
              <w:rPr>
                <w:rFonts w:asciiTheme="minorHAnsi" w:hAnsiTheme="minorHAnsi" w:cstheme="minorHAnsi"/>
                <w:sz w:val="22"/>
                <w:szCs w:val="22"/>
              </w:rPr>
              <w:t xml:space="preserve">y will </w:t>
            </w:r>
            <w:r w:rsidR="007A240C">
              <w:rPr>
                <w:rFonts w:asciiTheme="minorHAnsi" w:hAnsiTheme="minorHAnsi" w:cstheme="minorHAnsi"/>
                <w:sz w:val="22"/>
                <w:szCs w:val="22"/>
              </w:rPr>
              <w:t>let</w:t>
            </w:r>
            <w:r w:rsidR="00DE4395" w:rsidRPr="001B29D4">
              <w:rPr>
                <w:rFonts w:asciiTheme="minorHAnsi" w:hAnsiTheme="minorHAnsi" w:cstheme="minorHAnsi"/>
                <w:sz w:val="22"/>
                <w:szCs w:val="22"/>
              </w:rPr>
              <w:t xml:space="preserve"> you and </w:t>
            </w:r>
            <w:r w:rsidR="007A240C">
              <w:rPr>
                <w:rFonts w:asciiTheme="minorHAnsi" w:hAnsiTheme="minorHAnsi" w:cstheme="minorHAnsi"/>
                <w:sz w:val="22"/>
                <w:szCs w:val="22"/>
              </w:rPr>
              <w:t>us know</w:t>
            </w:r>
            <w:r w:rsidR="00F45450" w:rsidRPr="001B29D4">
              <w:rPr>
                <w:rFonts w:asciiTheme="minorHAnsi" w:hAnsiTheme="minorHAnsi" w:cstheme="minorHAnsi"/>
                <w:sz w:val="22"/>
                <w:szCs w:val="22"/>
              </w:rPr>
              <w:t xml:space="preserve"> </w:t>
            </w:r>
            <w:r w:rsidR="00DE4395" w:rsidRPr="001B29D4">
              <w:rPr>
                <w:rFonts w:asciiTheme="minorHAnsi" w:hAnsiTheme="minorHAnsi" w:cstheme="minorHAnsi"/>
                <w:sz w:val="22"/>
                <w:szCs w:val="22"/>
              </w:rPr>
              <w:t xml:space="preserve">of their decision.  </w:t>
            </w:r>
          </w:p>
        </w:tc>
      </w:tr>
    </w:tbl>
    <w:p w14:paraId="39988F3C" w14:textId="5B36AB09" w:rsidR="00FB0D9C" w:rsidRPr="001B29D4" w:rsidRDefault="00425E71" w:rsidP="007A240C">
      <w:pPr>
        <w:pStyle w:val="Heading3"/>
      </w:pPr>
      <w:r w:rsidRPr="001B29D4">
        <w:br w:type="page"/>
      </w:r>
      <w:r w:rsidR="00FB0D9C" w:rsidRPr="001B29D4">
        <w:lastRenderedPageBreak/>
        <w:t xml:space="preserve">Why </w:t>
      </w:r>
      <w:r w:rsidR="00EC36FA" w:rsidRPr="001B29D4">
        <w:t xml:space="preserve">will </w:t>
      </w:r>
      <w:r w:rsidR="006B7CB7" w:rsidRPr="001B29D4">
        <w:t xml:space="preserve">my case </w:t>
      </w:r>
      <w:r w:rsidR="00FB0D9C" w:rsidRPr="001B29D4">
        <w:t xml:space="preserve">be sent to the </w:t>
      </w:r>
      <w:r w:rsidR="007A240C">
        <w:t>i</w:t>
      </w:r>
      <w:r w:rsidR="00FB0D9C" w:rsidRPr="001B29D4">
        <w:t xml:space="preserve">ndependent </w:t>
      </w:r>
      <w:r w:rsidR="007A240C">
        <w:t>d</w:t>
      </w:r>
      <w:r w:rsidR="00FB0D9C" w:rsidRPr="001B29D4">
        <w:t>octor</w:t>
      </w:r>
      <w:r w:rsidR="00EC36FA" w:rsidRPr="001B29D4">
        <w:t xml:space="preserve"> again</w:t>
      </w:r>
      <w:r w:rsidR="00EE7D0E" w:rsidRPr="001B29D4">
        <w:t>?</w:t>
      </w:r>
    </w:p>
    <w:p w14:paraId="39F2510E" w14:textId="4D777E50" w:rsidR="002925C5" w:rsidRPr="001B29D4" w:rsidRDefault="0035045D"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 </w:t>
      </w:r>
      <w:r w:rsidR="0054785B" w:rsidRPr="001B29D4">
        <w:rPr>
          <w:rFonts w:asciiTheme="minorHAnsi" w:hAnsiTheme="minorHAnsi" w:cstheme="minorHAnsi"/>
          <w:sz w:val="22"/>
          <w:szCs w:val="22"/>
        </w:rPr>
        <w:t xml:space="preserve">will </w:t>
      </w:r>
      <w:r w:rsidR="00A21B00" w:rsidRPr="001B29D4">
        <w:rPr>
          <w:rFonts w:asciiTheme="minorHAnsi" w:hAnsiTheme="minorHAnsi" w:cstheme="minorHAnsi"/>
          <w:sz w:val="22"/>
          <w:szCs w:val="22"/>
        </w:rPr>
        <w:t xml:space="preserve">only </w:t>
      </w:r>
      <w:r w:rsidRPr="001B29D4">
        <w:rPr>
          <w:rFonts w:asciiTheme="minorHAnsi" w:hAnsiTheme="minorHAnsi" w:cstheme="minorHAnsi"/>
          <w:sz w:val="22"/>
          <w:szCs w:val="22"/>
        </w:rPr>
        <w:t xml:space="preserve">be referred to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 xml:space="preserve">octor </w:t>
      </w:r>
      <w:r w:rsidR="0054785B" w:rsidRPr="001B29D4">
        <w:rPr>
          <w:rFonts w:asciiTheme="minorHAnsi" w:hAnsiTheme="minorHAnsi" w:cstheme="minorHAnsi"/>
          <w:sz w:val="22"/>
          <w:szCs w:val="22"/>
        </w:rPr>
        <w:t xml:space="preserve">if </w:t>
      </w:r>
      <w:r w:rsidR="00EC36FA" w:rsidRPr="001B29D4">
        <w:rPr>
          <w:rFonts w:asciiTheme="minorHAnsi" w:hAnsiTheme="minorHAnsi" w:cstheme="minorHAnsi"/>
          <w:sz w:val="22"/>
          <w:szCs w:val="22"/>
        </w:rPr>
        <w:t xml:space="preserve">your ex-employer needs a certificate </w:t>
      </w:r>
      <w:r w:rsidR="00851507" w:rsidRPr="001B29D4">
        <w:rPr>
          <w:rFonts w:asciiTheme="minorHAnsi" w:hAnsiTheme="minorHAnsi" w:cstheme="minorHAnsi"/>
          <w:sz w:val="22"/>
          <w:szCs w:val="22"/>
        </w:rPr>
        <w:t xml:space="preserve">that provides information on whether you meet the medical criteria for </w:t>
      </w:r>
      <w:r w:rsidR="00EC36FA" w:rsidRPr="001B29D4">
        <w:rPr>
          <w:rFonts w:asciiTheme="minorHAnsi" w:hAnsiTheme="minorHAnsi" w:cstheme="minorHAnsi"/>
          <w:sz w:val="22"/>
          <w:szCs w:val="22"/>
        </w:rPr>
        <w:t>continued access to an ill-health pension at this time.</w:t>
      </w:r>
      <w:r w:rsidR="000965CF" w:rsidRPr="001B29D4">
        <w:rPr>
          <w:rFonts w:asciiTheme="minorHAnsi" w:hAnsiTheme="minorHAnsi" w:cstheme="minorHAnsi"/>
          <w:sz w:val="22"/>
          <w:szCs w:val="22"/>
        </w:rPr>
        <w:t xml:space="preserve"> </w:t>
      </w:r>
    </w:p>
    <w:p w14:paraId="201C4986"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83D5F6F" w14:textId="7C35A4D7" w:rsidR="0035045D" w:rsidRPr="001B29D4" w:rsidRDefault="004F518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This occurs when you are not in gainful employment and are approaching the </w:t>
      </w:r>
      <w:proofErr w:type="gramStart"/>
      <w:r w:rsidRPr="001B29D4">
        <w:rPr>
          <w:rFonts w:asciiTheme="minorHAnsi" w:hAnsiTheme="minorHAnsi" w:cstheme="minorHAnsi"/>
          <w:sz w:val="22"/>
          <w:szCs w:val="22"/>
        </w:rPr>
        <w:t>18 month</w:t>
      </w:r>
      <w:proofErr w:type="gramEnd"/>
      <w:r w:rsidRPr="001B29D4">
        <w:rPr>
          <w:rFonts w:asciiTheme="minorHAnsi" w:hAnsiTheme="minorHAnsi" w:cstheme="minorHAnsi"/>
          <w:sz w:val="22"/>
          <w:szCs w:val="22"/>
        </w:rPr>
        <w:t xml:space="preserve"> review point</w:t>
      </w:r>
      <w:r w:rsidR="002925C5" w:rsidRPr="001B29D4">
        <w:rPr>
          <w:rFonts w:asciiTheme="minorHAnsi" w:hAnsiTheme="minorHAnsi" w:cstheme="minorHAnsi"/>
          <w:sz w:val="22"/>
          <w:szCs w:val="22"/>
        </w:rPr>
        <w:t xml:space="preserve"> or have requested to be uprated from a tier 3 to a tier 2 pension</w:t>
      </w:r>
      <w:r w:rsidRPr="001B29D4">
        <w:rPr>
          <w:rFonts w:asciiTheme="minorHAnsi" w:hAnsiTheme="minorHAnsi" w:cstheme="minorHAnsi"/>
          <w:sz w:val="22"/>
          <w:szCs w:val="22"/>
        </w:rPr>
        <w:t xml:space="preserve">. </w:t>
      </w:r>
      <w:r w:rsidR="0035045D" w:rsidRPr="001B29D4">
        <w:rPr>
          <w:rFonts w:asciiTheme="minorHAnsi" w:hAnsiTheme="minorHAnsi" w:cstheme="minorHAnsi"/>
          <w:sz w:val="22"/>
          <w:szCs w:val="22"/>
        </w:rPr>
        <w:t xml:space="preserve">Your </w:t>
      </w:r>
      <w:r w:rsidR="00EC36FA" w:rsidRPr="001B29D4">
        <w:rPr>
          <w:rFonts w:asciiTheme="minorHAnsi" w:hAnsiTheme="minorHAnsi" w:cstheme="minorHAnsi"/>
          <w:sz w:val="22"/>
          <w:szCs w:val="22"/>
        </w:rPr>
        <w:t>ex-</w:t>
      </w:r>
      <w:r w:rsidR="0035045D" w:rsidRPr="001B29D4">
        <w:rPr>
          <w:rFonts w:asciiTheme="minorHAnsi" w:hAnsiTheme="minorHAnsi" w:cstheme="minorHAnsi"/>
          <w:sz w:val="22"/>
          <w:szCs w:val="22"/>
        </w:rPr>
        <w:t xml:space="preserve">employer will then use that </w:t>
      </w:r>
      <w:r w:rsidR="00EC36FA" w:rsidRPr="001B29D4">
        <w:rPr>
          <w:rFonts w:asciiTheme="minorHAnsi" w:hAnsiTheme="minorHAnsi" w:cstheme="minorHAnsi"/>
          <w:sz w:val="22"/>
          <w:szCs w:val="22"/>
        </w:rPr>
        <w:t>certificate</w:t>
      </w:r>
      <w:r w:rsidR="002925C5" w:rsidRPr="001B29D4">
        <w:rPr>
          <w:rFonts w:asciiTheme="minorHAnsi" w:hAnsiTheme="minorHAnsi" w:cstheme="minorHAnsi"/>
          <w:sz w:val="22"/>
          <w:szCs w:val="22"/>
        </w:rPr>
        <w:t xml:space="preserve"> with the opinion on when you may be capable of undertaking gainful employment</w:t>
      </w:r>
      <w:r w:rsidR="00EC36FA" w:rsidRPr="001B29D4">
        <w:rPr>
          <w:rFonts w:asciiTheme="minorHAnsi" w:hAnsiTheme="minorHAnsi" w:cstheme="minorHAnsi"/>
          <w:sz w:val="22"/>
          <w:szCs w:val="22"/>
        </w:rPr>
        <w:t xml:space="preserve"> to </w:t>
      </w:r>
      <w:proofErr w:type="gramStart"/>
      <w:r w:rsidR="00EC36FA" w:rsidRPr="001B29D4">
        <w:rPr>
          <w:rFonts w:asciiTheme="minorHAnsi" w:hAnsiTheme="minorHAnsi" w:cstheme="minorHAnsi"/>
          <w:sz w:val="22"/>
          <w:szCs w:val="22"/>
        </w:rPr>
        <w:t>make a</w:t>
      </w:r>
      <w:r w:rsidR="00240A7A" w:rsidRPr="001B29D4">
        <w:rPr>
          <w:rFonts w:asciiTheme="minorHAnsi" w:hAnsiTheme="minorHAnsi" w:cstheme="minorHAnsi"/>
          <w:sz w:val="22"/>
          <w:szCs w:val="22"/>
        </w:rPr>
        <w:t xml:space="preserve"> decision</w:t>
      </w:r>
      <w:proofErr w:type="gramEnd"/>
      <w:r w:rsidR="00240A7A" w:rsidRPr="001B29D4">
        <w:rPr>
          <w:rFonts w:asciiTheme="minorHAnsi" w:hAnsiTheme="minorHAnsi" w:cstheme="minorHAnsi"/>
          <w:sz w:val="22"/>
          <w:szCs w:val="22"/>
        </w:rPr>
        <w:t xml:space="preserve"> about wh</w:t>
      </w:r>
      <w:r w:rsidR="00EC36FA" w:rsidRPr="001B29D4">
        <w:rPr>
          <w:rFonts w:asciiTheme="minorHAnsi" w:hAnsiTheme="minorHAnsi" w:cstheme="minorHAnsi"/>
          <w:sz w:val="22"/>
          <w:szCs w:val="22"/>
        </w:rPr>
        <w:t>at they will do about your pension</w:t>
      </w:r>
      <w:r w:rsidR="0035045D" w:rsidRPr="001B29D4">
        <w:rPr>
          <w:rFonts w:asciiTheme="minorHAnsi" w:hAnsiTheme="minorHAnsi" w:cstheme="minorHAnsi"/>
          <w:sz w:val="22"/>
          <w:szCs w:val="22"/>
        </w:rPr>
        <w:t>.</w:t>
      </w:r>
    </w:p>
    <w:p w14:paraId="658329A5" w14:textId="77777777" w:rsidR="001724CA" w:rsidRPr="001B29D4" w:rsidRDefault="001724CA"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3E196C0" w14:textId="53D84C49" w:rsidR="000965CF" w:rsidRPr="001B29D4" w:rsidRDefault="000965CF" w:rsidP="007A240C">
      <w:pPr>
        <w:pStyle w:val="Heading3"/>
      </w:pPr>
      <w:r w:rsidRPr="001B29D4">
        <w:t xml:space="preserve">How does the </w:t>
      </w:r>
      <w:r w:rsidR="007A240C">
        <w:t>i</w:t>
      </w:r>
      <w:r w:rsidRPr="001B29D4">
        <w:t xml:space="preserve">ndependent </w:t>
      </w:r>
      <w:r w:rsidR="007A240C">
        <w:t>d</w:t>
      </w:r>
      <w:r w:rsidRPr="001B29D4">
        <w:t>octor decide my capability to undertake gainful employment?</w:t>
      </w:r>
    </w:p>
    <w:p w14:paraId="1B457E53" w14:textId="3DFEC242" w:rsidR="000965CF"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 will be asked to sign a form that gives consent for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 xml:space="preserve">octor to ask your GP and </w:t>
      </w:r>
      <w:r w:rsidR="007A240C">
        <w:rPr>
          <w:rFonts w:asciiTheme="minorHAnsi" w:hAnsiTheme="minorHAnsi" w:cstheme="minorHAnsi"/>
          <w:sz w:val="22"/>
          <w:szCs w:val="22"/>
        </w:rPr>
        <w:t>c</w:t>
      </w:r>
      <w:r w:rsidRPr="001B29D4">
        <w:rPr>
          <w:rFonts w:asciiTheme="minorHAnsi" w:hAnsiTheme="minorHAnsi" w:cstheme="minorHAnsi"/>
          <w:sz w:val="22"/>
          <w:szCs w:val="22"/>
        </w:rPr>
        <w:t xml:space="preserve">onsultant for further information about your </w:t>
      </w:r>
      <w:r w:rsidR="00A21B00" w:rsidRPr="001B29D4">
        <w:rPr>
          <w:rFonts w:asciiTheme="minorHAnsi" w:hAnsiTheme="minorHAnsi" w:cstheme="minorHAnsi"/>
          <w:sz w:val="22"/>
          <w:szCs w:val="22"/>
        </w:rPr>
        <w:t xml:space="preserve">medical </w:t>
      </w:r>
      <w:r w:rsidRPr="001B29D4">
        <w:rPr>
          <w:rFonts w:asciiTheme="minorHAnsi" w:hAnsiTheme="minorHAnsi" w:cstheme="minorHAnsi"/>
          <w:sz w:val="22"/>
          <w:szCs w:val="22"/>
        </w:rPr>
        <w:t xml:space="preserve">condition.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octor does not normally ask to see you as they rely on the expertise of those with personal knowledge about you to provide the medical information needed.</w:t>
      </w:r>
    </w:p>
    <w:p w14:paraId="716F2C0D" w14:textId="77777777" w:rsidR="007A240C" w:rsidRPr="001B29D4" w:rsidRDefault="007A240C"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540BE85A" w14:textId="77777777"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Once the doctor has the information they use their medical knowledge, </w:t>
      </w:r>
      <w:r w:rsidR="002B16BC" w:rsidRPr="001B29D4">
        <w:rPr>
          <w:rFonts w:asciiTheme="minorHAnsi" w:hAnsiTheme="minorHAnsi" w:cstheme="minorHAnsi"/>
          <w:sz w:val="22"/>
          <w:szCs w:val="22"/>
        </w:rPr>
        <w:t xml:space="preserve">and </w:t>
      </w:r>
      <w:r w:rsidRPr="001B29D4">
        <w:rPr>
          <w:rFonts w:asciiTheme="minorHAnsi" w:hAnsiTheme="minorHAnsi" w:cstheme="minorHAnsi"/>
          <w:sz w:val="22"/>
          <w:szCs w:val="22"/>
        </w:rPr>
        <w:t>their knowledge of how various medical conditions affect an individual</w:t>
      </w:r>
      <w:r w:rsidR="006B7CB7" w:rsidRPr="001B29D4">
        <w:rPr>
          <w:rFonts w:asciiTheme="minorHAnsi" w:hAnsiTheme="minorHAnsi" w:cstheme="minorHAnsi"/>
          <w:sz w:val="22"/>
          <w:szCs w:val="22"/>
        </w:rPr>
        <w:t>’</w:t>
      </w:r>
      <w:r w:rsidRPr="001B29D4">
        <w:rPr>
          <w:rFonts w:asciiTheme="minorHAnsi" w:hAnsiTheme="minorHAnsi" w:cstheme="minorHAnsi"/>
          <w:sz w:val="22"/>
          <w:szCs w:val="22"/>
        </w:rPr>
        <w:t>s ability to work.</w:t>
      </w:r>
    </w:p>
    <w:p w14:paraId="67DDB95B"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401CD125" w14:textId="5CDA08C2"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In doing this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octor works out how long it would take for most people like you to recover to a point they could undertake gainful employment.</w:t>
      </w:r>
    </w:p>
    <w:p w14:paraId="2C90404D" w14:textId="77777777" w:rsidR="001724CA" w:rsidRPr="001B29D4" w:rsidRDefault="001724CA"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499909A5" w14:textId="338EF403" w:rsidR="00F45450" w:rsidRPr="001B29D4" w:rsidRDefault="000965CF" w:rsidP="007A240C">
      <w:pPr>
        <w:pStyle w:val="Heading3"/>
        <w:rPr>
          <w:sz w:val="22"/>
          <w:szCs w:val="22"/>
        </w:rPr>
      </w:pPr>
      <w:r w:rsidRPr="001B29D4">
        <w:t>What is the role of my ex-employer?</w:t>
      </w:r>
    </w:p>
    <w:p w14:paraId="0F13E659" w14:textId="6DC018FC"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 xml:space="preserve">Your ex-employer makes the decision on what to do about your pension based on </w:t>
      </w:r>
      <w:r w:rsidR="004F5182" w:rsidRPr="001B29D4">
        <w:rPr>
          <w:rFonts w:asciiTheme="minorHAnsi" w:hAnsiTheme="minorHAnsi" w:cstheme="minorHAnsi"/>
          <w:sz w:val="22"/>
          <w:szCs w:val="22"/>
        </w:rPr>
        <w:t xml:space="preserve">information you have provided on any employment and the </w:t>
      </w:r>
      <w:r w:rsidR="007A240C">
        <w:rPr>
          <w:rFonts w:asciiTheme="minorHAnsi" w:hAnsiTheme="minorHAnsi" w:cstheme="minorHAnsi"/>
          <w:sz w:val="22"/>
          <w:szCs w:val="22"/>
        </w:rPr>
        <w:t>i</w:t>
      </w:r>
      <w:r w:rsidR="004F5182"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004F5182" w:rsidRPr="001B29D4">
        <w:rPr>
          <w:rFonts w:asciiTheme="minorHAnsi" w:hAnsiTheme="minorHAnsi" w:cstheme="minorHAnsi"/>
          <w:sz w:val="22"/>
          <w:szCs w:val="22"/>
        </w:rPr>
        <w:t>octor</w:t>
      </w:r>
      <w:r w:rsidR="002925C5" w:rsidRPr="001B29D4">
        <w:rPr>
          <w:rFonts w:asciiTheme="minorHAnsi" w:hAnsiTheme="minorHAnsi" w:cstheme="minorHAnsi"/>
          <w:sz w:val="22"/>
          <w:szCs w:val="22"/>
        </w:rPr>
        <w:t>’</w:t>
      </w:r>
      <w:r w:rsidR="004F5182" w:rsidRPr="001B29D4">
        <w:rPr>
          <w:rFonts w:asciiTheme="minorHAnsi" w:hAnsiTheme="minorHAnsi" w:cstheme="minorHAnsi"/>
          <w:sz w:val="22"/>
          <w:szCs w:val="22"/>
        </w:rPr>
        <w:t>s opinion</w:t>
      </w:r>
      <w:r w:rsidR="002925C5" w:rsidRPr="001B29D4">
        <w:rPr>
          <w:rFonts w:asciiTheme="minorHAnsi" w:hAnsiTheme="minorHAnsi" w:cstheme="minorHAnsi"/>
          <w:sz w:val="22"/>
          <w:szCs w:val="22"/>
        </w:rPr>
        <w:t>,</w:t>
      </w:r>
      <w:r w:rsidR="004F5182" w:rsidRPr="001B29D4">
        <w:rPr>
          <w:rFonts w:asciiTheme="minorHAnsi" w:hAnsiTheme="minorHAnsi" w:cstheme="minorHAnsi"/>
          <w:sz w:val="22"/>
          <w:szCs w:val="22"/>
        </w:rPr>
        <w:t xml:space="preserve"> if relevant</w:t>
      </w:r>
      <w:r w:rsidRPr="001B29D4">
        <w:rPr>
          <w:rFonts w:asciiTheme="minorHAnsi" w:hAnsiTheme="minorHAnsi" w:cstheme="minorHAnsi"/>
          <w:sz w:val="22"/>
          <w:szCs w:val="22"/>
        </w:rPr>
        <w:t>.</w:t>
      </w:r>
    </w:p>
    <w:p w14:paraId="09788AEC"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7076481D" w14:textId="794FF936"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At </w:t>
      </w:r>
      <w:r w:rsidR="007A240C">
        <w:rPr>
          <w:rFonts w:asciiTheme="minorHAnsi" w:hAnsiTheme="minorHAnsi" w:cstheme="minorHAnsi"/>
          <w:sz w:val="22"/>
          <w:szCs w:val="22"/>
        </w:rPr>
        <w:t>s</w:t>
      </w:r>
      <w:r w:rsidRPr="001B29D4">
        <w:rPr>
          <w:rFonts w:asciiTheme="minorHAnsi" w:hAnsiTheme="minorHAnsi" w:cstheme="minorHAnsi"/>
          <w:sz w:val="22"/>
          <w:szCs w:val="22"/>
        </w:rPr>
        <w:t xml:space="preserve">tep 4 your employer will decide which one of </w:t>
      </w:r>
      <w:r w:rsidR="006F47F8" w:rsidRPr="001B29D4">
        <w:rPr>
          <w:rFonts w:asciiTheme="minorHAnsi" w:hAnsiTheme="minorHAnsi" w:cstheme="minorHAnsi"/>
          <w:sz w:val="22"/>
          <w:szCs w:val="22"/>
        </w:rPr>
        <w:t xml:space="preserve">five </w:t>
      </w:r>
      <w:r w:rsidRPr="001B29D4">
        <w:rPr>
          <w:rFonts w:asciiTheme="minorHAnsi" w:hAnsiTheme="minorHAnsi" w:cstheme="minorHAnsi"/>
          <w:sz w:val="22"/>
          <w:szCs w:val="22"/>
        </w:rPr>
        <w:t xml:space="preserve">categories you fall into. </w:t>
      </w:r>
      <w:r w:rsidR="004F5182" w:rsidRPr="001B29D4">
        <w:rPr>
          <w:rFonts w:asciiTheme="minorHAnsi" w:hAnsiTheme="minorHAnsi" w:cstheme="minorHAnsi"/>
          <w:sz w:val="22"/>
          <w:szCs w:val="22"/>
        </w:rPr>
        <w:t>If you are not already in gainful employment t</w:t>
      </w:r>
      <w:r w:rsidRPr="001B29D4">
        <w:rPr>
          <w:rFonts w:asciiTheme="minorHAnsi" w:hAnsiTheme="minorHAnsi" w:cstheme="minorHAnsi"/>
          <w:sz w:val="22"/>
          <w:szCs w:val="22"/>
        </w:rPr>
        <w:t xml:space="preserve">his decision will largely depend on the </w:t>
      </w:r>
      <w:r w:rsidR="007A240C">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7A240C">
        <w:rPr>
          <w:rFonts w:asciiTheme="minorHAnsi" w:hAnsiTheme="minorHAnsi" w:cstheme="minorHAnsi"/>
          <w:sz w:val="22"/>
          <w:szCs w:val="22"/>
        </w:rPr>
        <w:t>d</w:t>
      </w:r>
      <w:r w:rsidRPr="001B29D4">
        <w:rPr>
          <w:rFonts w:asciiTheme="minorHAnsi" w:hAnsiTheme="minorHAnsi" w:cstheme="minorHAnsi"/>
          <w:sz w:val="22"/>
          <w:szCs w:val="22"/>
        </w:rPr>
        <w:t>octor</w:t>
      </w:r>
      <w:r w:rsidR="002925C5" w:rsidRPr="001B29D4">
        <w:rPr>
          <w:rFonts w:asciiTheme="minorHAnsi" w:hAnsiTheme="minorHAnsi" w:cstheme="minorHAnsi"/>
          <w:sz w:val="22"/>
          <w:szCs w:val="22"/>
        </w:rPr>
        <w:t>’</w:t>
      </w:r>
      <w:r w:rsidRPr="001B29D4">
        <w:rPr>
          <w:rFonts w:asciiTheme="minorHAnsi" w:hAnsiTheme="minorHAnsi" w:cstheme="minorHAnsi"/>
          <w:sz w:val="22"/>
          <w:szCs w:val="22"/>
        </w:rPr>
        <w:t>s opinion on when</w:t>
      </w:r>
      <w:r w:rsidR="002925C5" w:rsidRPr="001B29D4">
        <w:rPr>
          <w:rFonts w:asciiTheme="minorHAnsi" w:hAnsiTheme="minorHAnsi" w:cstheme="minorHAnsi"/>
          <w:sz w:val="22"/>
          <w:szCs w:val="22"/>
        </w:rPr>
        <w:t xml:space="preserve"> the</w:t>
      </w:r>
      <w:r w:rsidRPr="001B29D4">
        <w:rPr>
          <w:rFonts w:asciiTheme="minorHAnsi" w:hAnsiTheme="minorHAnsi" w:cstheme="minorHAnsi"/>
          <w:sz w:val="22"/>
          <w:szCs w:val="22"/>
        </w:rPr>
        <w:t xml:space="preserve"> medical condition </w:t>
      </w:r>
      <w:r w:rsidR="002925C5" w:rsidRPr="001B29D4">
        <w:rPr>
          <w:rFonts w:asciiTheme="minorHAnsi" w:hAnsiTheme="minorHAnsi" w:cstheme="minorHAnsi"/>
          <w:sz w:val="22"/>
          <w:szCs w:val="22"/>
        </w:rPr>
        <w:t xml:space="preserve">that led to the award of your tier 3 pension </w:t>
      </w:r>
      <w:r w:rsidRPr="001B29D4">
        <w:rPr>
          <w:rFonts w:asciiTheme="minorHAnsi" w:hAnsiTheme="minorHAnsi" w:cstheme="minorHAnsi"/>
          <w:sz w:val="22"/>
          <w:szCs w:val="22"/>
        </w:rPr>
        <w:t xml:space="preserve">will allow you to undertake gainful employment. Gainful employment is defined as any paid employment that you could do for at least 30 hours each week for at least a year.  </w:t>
      </w:r>
    </w:p>
    <w:p w14:paraId="04B96C36"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587907D7" w14:textId="77777777"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The </w:t>
      </w:r>
      <w:r w:rsidR="006F47F8" w:rsidRPr="001B29D4">
        <w:rPr>
          <w:rFonts w:asciiTheme="minorHAnsi" w:hAnsiTheme="minorHAnsi" w:cstheme="minorHAnsi"/>
          <w:sz w:val="22"/>
          <w:szCs w:val="22"/>
        </w:rPr>
        <w:t xml:space="preserve">five </w:t>
      </w:r>
      <w:r w:rsidRPr="001B29D4">
        <w:rPr>
          <w:rFonts w:asciiTheme="minorHAnsi" w:hAnsiTheme="minorHAnsi" w:cstheme="minorHAnsi"/>
          <w:sz w:val="22"/>
          <w:szCs w:val="22"/>
        </w:rPr>
        <w:t xml:space="preserve">categories are: </w:t>
      </w:r>
    </w:p>
    <w:p w14:paraId="362EB419"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93" w:hanging="993"/>
        <w:rPr>
          <w:rFonts w:asciiTheme="minorHAnsi" w:hAnsiTheme="minorHAnsi" w:cstheme="minorHAnsi"/>
          <w:sz w:val="22"/>
          <w:szCs w:val="22"/>
        </w:rPr>
      </w:pPr>
    </w:p>
    <w:p w14:paraId="38BFF9A0" w14:textId="77777777" w:rsidR="00FE2803" w:rsidRPr="001B29D4" w:rsidRDefault="00FE2803"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Category 1</w:t>
      </w:r>
      <w:r w:rsidR="00F45450" w:rsidRPr="007A240C">
        <w:rPr>
          <w:rFonts w:asciiTheme="minorHAnsi" w:hAnsiTheme="minorHAnsi" w:cstheme="minorHAnsi"/>
          <w:b/>
          <w:bCs/>
          <w:sz w:val="22"/>
          <w:szCs w:val="22"/>
        </w:rPr>
        <w:t xml:space="preserve"> </w:t>
      </w:r>
      <w:r w:rsidRPr="007A240C">
        <w:rPr>
          <w:rFonts w:asciiTheme="minorHAnsi" w:hAnsiTheme="minorHAnsi" w:cstheme="minorHAnsi"/>
          <w:b/>
          <w:bCs/>
          <w:sz w:val="22"/>
          <w:szCs w:val="22"/>
        </w:rPr>
        <w:t>–</w:t>
      </w:r>
      <w:r w:rsidR="00F45450" w:rsidRPr="001B29D4">
        <w:rPr>
          <w:rFonts w:asciiTheme="minorHAnsi" w:hAnsiTheme="minorHAnsi" w:cstheme="minorHAnsi"/>
          <w:sz w:val="22"/>
          <w:szCs w:val="22"/>
        </w:rPr>
        <w:tab/>
      </w:r>
      <w:r w:rsidRPr="001B29D4">
        <w:rPr>
          <w:rFonts w:asciiTheme="minorHAnsi" w:hAnsiTheme="minorHAnsi" w:cstheme="minorHAnsi"/>
          <w:sz w:val="22"/>
          <w:szCs w:val="22"/>
        </w:rPr>
        <w:t>you are currently in gainful employment.</w:t>
      </w:r>
    </w:p>
    <w:p w14:paraId="37D84119" w14:textId="77777777" w:rsidR="00FE2803" w:rsidRPr="001B29D4" w:rsidRDefault="00F45450"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 xml:space="preserve">Category 2 </w:t>
      </w:r>
      <w:r w:rsidR="00FE2803" w:rsidRPr="007A240C">
        <w:rPr>
          <w:rFonts w:asciiTheme="minorHAnsi" w:hAnsiTheme="minorHAnsi" w:cstheme="minorHAnsi"/>
          <w:b/>
          <w:bCs/>
          <w:sz w:val="22"/>
          <w:szCs w:val="22"/>
        </w:rPr>
        <w:t>–</w:t>
      </w:r>
      <w:r w:rsidRPr="001B29D4">
        <w:rPr>
          <w:rFonts w:asciiTheme="minorHAnsi" w:hAnsiTheme="minorHAnsi" w:cstheme="minorHAnsi"/>
          <w:sz w:val="22"/>
          <w:szCs w:val="22"/>
        </w:rPr>
        <w:tab/>
      </w:r>
      <w:r w:rsidR="00FE2803" w:rsidRPr="001B29D4">
        <w:rPr>
          <w:rFonts w:asciiTheme="minorHAnsi" w:hAnsiTheme="minorHAnsi" w:cstheme="minorHAnsi"/>
          <w:sz w:val="22"/>
          <w:szCs w:val="22"/>
        </w:rPr>
        <w:t>you are currently capable of undertaking gainful employment.</w:t>
      </w:r>
    </w:p>
    <w:p w14:paraId="7E462AFA" w14:textId="6243328F" w:rsidR="00FE2803" w:rsidRPr="001B29D4" w:rsidRDefault="00FE2803"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Category 3</w:t>
      </w:r>
      <w:r w:rsidR="00F45450" w:rsidRPr="007A240C">
        <w:rPr>
          <w:rFonts w:asciiTheme="minorHAnsi" w:hAnsiTheme="minorHAnsi" w:cstheme="minorHAnsi"/>
          <w:b/>
          <w:bCs/>
          <w:sz w:val="22"/>
          <w:szCs w:val="22"/>
        </w:rPr>
        <w:t xml:space="preserve"> </w:t>
      </w:r>
      <w:r w:rsidR="004F5182" w:rsidRPr="007A240C">
        <w:rPr>
          <w:rFonts w:asciiTheme="minorHAnsi" w:hAnsiTheme="minorHAnsi" w:cstheme="minorHAnsi"/>
          <w:b/>
          <w:bCs/>
          <w:sz w:val="22"/>
          <w:szCs w:val="22"/>
        </w:rPr>
        <w:t>–</w:t>
      </w:r>
      <w:r w:rsidR="00F45450" w:rsidRPr="001B29D4">
        <w:rPr>
          <w:rFonts w:asciiTheme="minorHAnsi" w:hAnsiTheme="minorHAnsi" w:cstheme="minorHAnsi"/>
          <w:sz w:val="22"/>
          <w:szCs w:val="22"/>
        </w:rPr>
        <w:tab/>
      </w:r>
      <w:r w:rsidRPr="001B29D4">
        <w:rPr>
          <w:rFonts w:asciiTheme="minorHAnsi" w:hAnsiTheme="minorHAnsi" w:cstheme="minorHAnsi"/>
          <w:sz w:val="22"/>
          <w:szCs w:val="22"/>
        </w:rPr>
        <w:t>you are not currently capable of undertaking any gainful employment</w:t>
      </w:r>
      <w:r w:rsidR="007A240C">
        <w:rPr>
          <w:rFonts w:asciiTheme="minorHAnsi" w:hAnsiTheme="minorHAnsi" w:cstheme="minorHAnsi"/>
          <w:sz w:val="22"/>
          <w:szCs w:val="22"/>
        </w:rPr>
        <w:t>,</w:t>
      </w:r>
      <w:r w:rsidRPr="001B29D4">
        <w:rPr>
          <w:rFonts w:asciiTheme="minorHAnsi" w:hAnsiTheme="minorHAnsi" w:cstheme="minorHAnsi"/>
          <w:sz w:val="22"/>
          <w:szCs w:val="22"/>
        </w:rPr>
        <w:t xml:space="preserve"> </w:t>
      </w:r>
      <w:r w:rsidR="00F45450" w:rsidRPr="001B29D4">
        <w:rPr>
          <w:rFonts w:asciiTheme="minorHAnsi" w:hAnsiTheme="minorHAnsi" w:cstheme="minorHAnsi"/>
          <w:sz w:val="22"/>
          <w:szCs w:val="22"/>
        </w:rPr>
        <w:t>b</w:t>
      </w:r>
      <w:r w:rsidRPr="001B29D4">
        <w:rPr>
          <w:rFonts w:asciiTheme="minorHAnsi" w:hAnsiTheme="minorHAnsi" w:cstheme="minorHAnsi"/>
          <w:sz w:val="22"/>
          <w:szCs w:val="22"/>
        </w:rPr>
        <w:t xml:space="preserve">ut it is still believed you will be capable within three years of your dismissal date (or </w:t>
      </w:r>
      <w:r w:rsidR="00E5236A" w:rsidRPr="001B29D4">
        <w:rPr>
          <w:rFonts w:asciiTheme="minorHAnsi" w:hAnsiTheme="minorHAnsi" w:cstheme="minorHAnsi"/>
          <w:sz w:val="22"/>
          <w:szCs w:val="22"/>
        </w:rPr>
        <w:t xml:space="preserve">before attaining </w:t>
      </w:r>
      <w:r w:rsidRPr="001B29D4">
        <w:rPr>
          <w:rFonts w:asciiTheme="minorHAnsi" w:hAnsiTheme="minorHAnsi" w:cstheme="minorHAnsi"/>
          <w:sz w:val="22"/>
          <w:szCs w:val="22"/>
        </w:rPr>
        <w:t xml:space="preserve">your </w:t>
      </w:r>
      <w:r w:rsidR="00E5236A" w:rsidRPr="001B29D4">
        <w:rPr>
          <w:rFonts w:asciiTheme="minorHAnsi" w:hAnsiTheme="minorHAnsi" w:cstheme="minorHAnsi"/>
          <w:sz w:val="22"/>
          <w:szCs w:val="22"/>
        </w:rPr>
        <w:t>normal pension age</w:t>
      </w:r>
      <w:r w:rsidR="001D78C6" w:rsidRPr="001B29D4">
        <w:rPr>
          <w:rFonts w:asciiTheme="minorHAnsi" w:hAnsiTheme="minorHAnsi" w:cstheme="minorHAnsi"/>
          <w:sz w:val="22"/>
          <w:szCs w:val="22"/>
        </w:rPr>
        <w:t>*</w:t>
      </w:r>
      <w:r w:rsidRPr="001B29D4">
        <w:rPr>
          <w:rFonts w:asciiTheme="minorHAnsi" w:hAnsiTheme="minorHAnsi" w:cstheme="minorHAnsi"/>
          <w:sz w:val="22"/>
          <w:szCs w:val="22"/>
        </w:rPr>
        <w:t xml:space="preserve"> if sooner).  </w:t>
      </w:r>
    </w:p>
    <w:p w14:paraId="64EBC349" w14:textId="77777777" w:rsidR="000965CF" w:rsidRPr="001B29D4" w:rsidRDefault="000965CF"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 xml:space="preserve">Category </w:t>
      </w:r>
      <w:r w:rsidR="00FE2803" w:rsidRPr="007A240C">
        <w:rPr>
          <w:rFonts w:asciiTheme="minorHAnsi" w:hAnsiTheme="minorHAnsi" w:cstheme="minorHAnsi"/>
          <w:b/>
          <w:bCs/>
          <w:sz w:val="22"/>
          <w:szCs w:val="22"/>
        </w:rPr>
        <w:t>4</w:t>
      </w:r>
      <w:r w:rsidR="00F45450" w:rsidRPr="007A240C">
        <w:rPr>
          <w:rFonts w:asciiTheme="minorHAnsi" w:hAnsiTheme="minorHAnsi" w:cstheme="minorHAnsi"/>
          <w:b/>
          <w:bCs/>
          <w:sz w:val="22"/>
          <w:szCs w:val="22"/>
        </w:rPr>
        <w:t xml:space="preserve"> </w:t>
      </w:r>
      <w:r w:rsidR="004F5182" w:rsidRPr="007A240C">
        <w:rPr>
          <w:rFonts w:asciiTheme="minorHAnsi" w:hAnsiTheme="minorHAnsi" w:cstheme="minorHAnsi"/>
          <w:b/>
          <w:bCs/>
          <w:sz w:val="22"/>
          <w:szCs w:val="22"/>
        </w:rPr>
        <w:t>–</w:t>
      </w:r>
      <w:r w:rsidR="00F45450" w:rsidRPr="001B29D4">
        <w:rPr>
          <w:rFonts w:asciiTheme="minorHAnsi" w:hAnsiTheme="minorHAnsi" w:cstheme="minorHAnsi"/>
          <w:sz w:val="22"/>
          <w:szCs w:val="22"/>
        </w:rPr>
        <w:tab/>
      </w:r>
      <w:r w:rsidRPr="001B29D4">
        <w:rPr>
          <w:rFonts w:asciiTheme="minorHAnsi" w:hAnsiTheme="minorHAnsi" w:cstheme="minorHAnsi"/>
          <w:sz w:val="22"/>
          <w:szCs w:val="22"/>
        </w:rPr>
        <w:t>you are unlikely to be capable of undertaking any gainful employment within three years of your dismissal date</w:t>
      </w:r>
      <w:r w:rsidR="00E5236A" w:rsidRPr="001B29D4">
        <w:rPr>
          <w:rFonts w:asciiTheme="minorHAnsi" w:hAnsiTheme="minorHAnsi" w:cstheme="minorHAnsi"/>
          <w:sz w:val="22"/>
          <w:szCs w:val="22"/>
        </w:rPr>
        <w:t xml:space="preserve"> and are permanently incapable of </w:t>
      </w:r>
      <w:r w:rsidR="001D120D" w:rsidRPr="001B29D4">
        <w:rPr>
          <w:rFonts w:asciiTheme="minorHAnsi" w:hAnsiTheme="minorHAnsi" w:cstheme="minorHAnsi"/>
          <w:sz w:val="22"/>
          <w:szCs w:val="22"/>
        </w:rPr>
        <w:t>discharging efficiently the duties of the employment you were undertaking at the date of dismissal</w:t>
      </w:r>
      <w:r w:rsidRPr="001B29D4">
        <w:rPr>
          <w:rFonts w:asciiTheme="minorHAnsi" w:hAnsiTheme="minorHAnsi" w:cstheme="minorHAnsi"/>
          <w:sz w:val="22"/>
          <w:szCs w:val="22"/>
        </w:rPr>
        <w:t xml:space="preserve">.  </w:t>
      </w:r>
    </w:p>
    <w:p w14:paraId="43AFBB22" w14:textId="77777777" w:rsidR="006F47F8" w:rsidRPr="001B29D4" w:rsidRDefault="006F47F8" w:rsidP="007A240C">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ind w:left="1701" w:hanging="1701"/>
        <w:rPr>
          <w:rFonts w:asciiTheme="minorHAnsi" w:hAnsiTheme="minorHAnsi" w:cstheme="minorHAnsi"/>
          <w:sz w:val="22"/>
          <w:szCs w:val="22"/>
        </w:rPr>
      </w:pPr>
      <w:r w:rsidRPr="007A240C">
        <w:rPr>
          <w:rFonts w:asciiTheme="minorHAnsi" w:hAnsiTheme="minorHAnsi" w:cstheme="minorHAnsi"/>
          <w:b/>
          <w:bCs/>
          <w:sz w:val="22"/>
          <w:szCs w:val="22"/>
        </w:rPr>
        <w:t>Category 5 –</w:t>
      </w:r>
      <w:r w:rsidRPr="001B29D4">
        <w:rPr>
          <w:rFonts w:asciiTheme="minorHAnsi" w:hAnsiTheme="minorHAnsi" w:cstheme="minorHAnsi"/>
          <w:sz w:val="22"/>
          <w:szCs w:val="22"/>
        </w:rPr>
        <w:tab/>
        <w:t xml:space="preserve">you are unlikely to be capable of undertaking any gainful employment within three years of your dismissal date but are not permanently incapable of discharging efficiently the duties of the employment you were undertaking at the date of dismissal.  </w:t>
      </w:r>
    </w:p>
    <w:p w14:paraId="47AAEB9B" w14:textId="77777777" w:rsidR="006F47F8" w:rsidRPr="001B29D4" w:rsidRDefault="006F47F8" w:rsidP="001B29D4">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autoSpaceDE w:val="0"/>
        <w:autoSpaceDN w:val="0"/>
        <w:adjustRightInd w:val="0"/>
        <w:spacing w:after="0"/>
        <w:ind w:left="1701" w:hanging="1701"/>
        <w:rPr>
          <w:rFonts w:asciiTheme="minorHAnsi" w:hAnsiTheme="minorHAnsi" w:cstheme="minorHAnsi"/>
          <w:sz w:val="22"/>
          <w:szCs w:val="22"/>
        </w:rPr>
      </w:pPr>
      <w:r w:rsidRPr="001B29D4">
        <w:rPr>
          <w:rFonts w:asciiTheme="minorHAnsi" w:hAnsiTheme="minorHAnsi" w:cstheme="minorHAnsi"/>
          <w:sz w:val="22"/>
          <w:szCs w:val="22"/>
        </w:rPr>
        <w:tab/>
      </w:r>
    </w:p>
    <w:p w14:paraId="1C0B0827" w14:textId="225ABB7F" w:rsidR="001D78C6" w:rsidRPr="001B29D4" w:rsidRDefault="001D78C6" w:rsidP="000A32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42" w:hanging="142"/>
        <w:rPr>
          <w:rFonts w:asciiTheme="minorHAnsi" w:hAnsiTheme="minorHAnsi" w:cstheme="minorHAnsi"/>
          <w:sz w:val="22"/>
          <w:szCs w:val="22"/>
        </w:rPr>
      </w:pPr>
      <w:r w:rsidRPr="001B29D4">
        <w:rPr>
          <w:rFonts w:asciiTheme="minorHAnsi" w:hAnsiTheme="minorHAnsi" w:cstheme="minorHAnsi"/>
          <w:sz w:val="22"/>
          <w:szCs w:val="22"/>
        </w:rPr>
        <w:t xml:space="preserve">* Normal pension age is the date you attain State Pension </w:t>
      </w:r>
      <w:r w:rsidR="007A240C">
        <w:rPr>
          <w:rFonts w:asciiTheme="minorHAnsi" w:hAnsiTheme="minorHAnsi" w:cstheme="minorHAnsi"/>
          <w:sz w:val="22"/>
          <w:szCs w:val="22"/>
        </w:rPr>
        <w:t>a</w:t>
      </w:r>
      <w:r w:rsidRPr="001B29D4">
        <w:rPr>
          <w:rFonts w:asciiTheme="minorHAnsi" w:hAnsiTheme="minorHAnsi" w:cstheme="minorHAnsi"/>
          <w:sz w:val="22"/>
          <w:szCs w:val="22"/>
        </w:rPr>
        <w:t xml:space="preserve">ge, or age 65 if that is later. The date that you attain State Pension </w:t>
      </w:r>
      <w:r w:rsidR="007A240C">
        <w:rPr>
          <w:rFonts w:asciiTheme="minorHAnsi" w:hAnsiTheme="minorHAnsi" w:cstheme="minorHAnsi"/>
          <w:sz w:val="22"/>
          <w:szCs w:val="22"/>
        </w:rPr>
        <w:t>a</w:t>
      </w:r>
      <w:r w:rsidRPr="001B29D4">
        <w:rPr>
          <w:rFonts w:asciiTheme="minorHAnsi" w:hAnsiTheme="minorHAnsi" w:cstheme="minorHAnsi"/>
          <w:sz w:val="22"/>
          <w:szCs w:val="22"/>
        </w:rPr>
        <w:t xml:space="preserve">ge can be assessed online by entering your date of birth and whether you are a man or a woman here: </w:t>
      </w:r>
      <w:hyperlink r:id="rId12" w:history="1">
        <w:r w:rsidRPr="001B29D4">
          <w:rPr>
            <w:rStyle w:val="Hyperlink"/>
            <w:rFonts w:asciiTheme="minorHAnsi" w:hAnsiTheme="minorHAnsi" w:cstheme="minorHAnsi"/>
            <w:sz w:val="22"/>
            <w:szCs w:val="22"/>
          </w:rPr>
          <w:t>gov.uk/state-pension-age</w:t>
        </w:r>
      </w:hyperlink>
    </w:p>
    <w:p w14:paraId="6E4475BE" w14:textId="77777777" w:rsidR="000965CF" w:rsidRPr="001B29D4" w:rsidRDefault="000965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73537BD" w14:textId="77777777" w:rsidR="00960A9B" w:rsidRPr="001B29D4" w:rsidRDefault="00960A9B" w:rsidP="000A3254">
      <w:pPr>
        <w:pStyle w:val="Heading3"/>
      </w:pPr>
      <w:r w:rsidRPr="001B29D4">
        <w:t xml:space="preserve">What happens if I am deemed to </w:t>
      </w:r>
      <w:r w:rsidR="008870B5" w:rsidRPr="001B29D4">
        <w:t xml:space="preserve">be </w:t>
      </w:r>
      <w:r w:rsidR="00FE2803" w:rsidRPr="001B29D4">
        <w:t xml:space="preserve">category 1 - </w:t>
      </w:r>
      <w:r w:rsidRPr="001B29D4">
        <w:t>currently in gainful employment?</w:t>
      </w:r>
    </w:p>
    <w:p w14:paraId="6EB97B54" w14:textId="7289D007" w:rsidR="00960A9B" w:rsidRPr="001B29D4" w:rsidRDefault="002925C5"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Payment of y</w:t>
      </w:r>
      <w:r w:rsidR="00960A9B" w:rsidRPr="001B29D4">
        <w:rPr>
          <w:rFonts w:asciiTheme="minorHAnsi" w:hAnsiTheme="minorHAnsi" w:cstheme="minorHAnsi"/>
          <w:sz w:val="22"/>
          <w:szCs w:val="22"/>
        </w:rPr>
        <w:t xml:space="preserve">our pension will be </w:t>
      </w:r>
      <w:r w:rsidR="00FD1CEE" w:rsidRPr="001B29D4">
        <w:rPr>
          <w:rFonts w:asciiTheme="minorHAnsi" w:hAnsiTheme="minorHAnsi" w:cstheme="minorHAnsi"/>
          <w:sz w:val="22"/>
          <w:szCs w:val="22"/>
        </w:rPr>
        <w:t>discontinu</w:t>
      </w:r>
      <w:r w:rsidR="004F5182" w:rsidRPr="001B29D4">
        <w:rPr>
          <w:rFonts w:asciiTheme="minorHAnsi" w:hAnsiTheme="minorHAnsi" w:cstheme="minorHAnsi"/>
          <w:sz w:val="22"/>
          <w:szCs w:val="22"/>
        </w:rPr>
        <w:t>ed</w:t>
      </w:r>
      <w:r w:rsidR="002B16BC" w:rsidRPr="001B29D4">
        <w:rPr>
          <w:rFonts w:asciiTheme="minorHAnsi" w:hAnsiTheme="minorHAnsi" w:cstheme="minorHAnsi"/>
          <w:sz w:val="22"/>
          <w:szCs w:val="22"/>
        </w:rPr>
        <w:t xml:space="preserve"> </w:t>
      </w:r>
      <w:r w:rsidR="00960A9B" w:rsidRPr="001B29D4">
        <w:rPr>
          <w:rFonts w:asciiTheme="minorHAnsi" w:hAnsiTheme="minorHAnsi" w:cstheme="minorHAnsi"/>
          <w:sz w:val="22"/>
          <w:szCs w:val="22"/>
        </w:rPr>
        <w:t xml:space="preserve">from a date determined by your ex-employer. The </w:t>
      </w:r>
      <w:r w:rsidR="004F5182" w:rsidRPr="001B29D4">
        <w:rPr>
          <w:rFonts w:asciiTheme="minorHAnsi" w:hAnsiTheme="minorHAnsi" w:cstheme="minorHAnsi"/>
          <w:sz w:val="22"/>
          <w:szCs w:val="22"/>
        </w:rPr>
        <w:t>date is likely to be the date you entered or will enter gainful employment</w:t>
      </w:r>
      <w:r w:rsidR="00960A9B" w:rsidRPr="001B29D4">
        <w:rPr>
          <w:rFonts w:asciiTheme="minorHAnsi" w:hAnsiTheme="minorHAnsi" w:cstheme="minorHAnsi"/>
          <w:sz w:val="22"/>
          <w:szCs w:val="22"/>
        </w:rPr>
        <w:t>.</w:t>
      </w:r>
      <w:r w:rsidR="000A3254">
        <w:rPr>
          <w:rFonts w:asciiTheme="minorHAnsi" w:hAnsiTheme="minorHAnsi" w:cstheme="minorHAnsi"/>
          <w:sz w:val="22"/>
          <w:szCs w:val="22"/>
        </w:rPr>
        <w:t xml:space="preserve"> </w:t>
      </w:r>
      <w:r w:rsidR="004F5182" w:rsidRPr="001B29D4">
        <w:rPr>
          <w:rFonts w:asciiTheme="minorHAnsi" w:hAnsiTheme="minorHAnsi" w:cstheme="minorHAnsi"/>
          <w:sz w:val="22"/>
          <w:szCs w:val="22"/>
        </w:rPr>
        <w:t>Y</w:t>
      </w:r>
      <w:r w:rsidR="00960A9B" w:rsidRPr="001B29D4">
        <w:rPr>
          <w:rFonts w:asciiTheme="minorHAnsi" w:hAnsiTheme="minorHAnsi" w:cstheme="minorHAnsi"/>
          <w:sz w:val="22"/>
          <w:szCs w:val="22"/>
        </w:rPr>
        <w:t xml:space="preserve">ou will </w:t>
      </w:r>
      <w:r w:rsidR="004F5182" w:rsidRPr="001B29D4">
        <w:rPr>
          <w:rFonts w:asciiTheme="minorHAnsi" w:hAnsiTheme="minorHAnsi" w:cstheme="minorHAnsi"/>
          <w:sz w:val="22"/>
          <w:szCs w:val="22"/>
        </w:rPr>
        <w:t xml:space="preserve">normally </w:t>
      </w:r>
      <w:r w:rsidR="00960A9B" w:rsidRPr="001B29D4">
        <w:rPr>
          <w:rFonts w:asciiTheme="minorHAnsi" w:hAnsiTheme="minorHAnsi" w:cstheme="minorHAnsi"/>
          <w:sz w:val="22"/>
          <w:szCs w:val="22"/>
        </w:rPr>
        <w:t xml:space="preserve">be required to pay back the </w:t>
      </w:r>
      <w:r w:rsidR="002B16BC" w:rsidRPr="001B29D4">
        <w:rPr>
          <w:rFonts w:asciiTheme="minorHAnsi" w:hAnsiTheme="minorHAnsi" w:cstheme="minorHAnsi"/>
          <w:sz w:val="22"/>
          <w:szCs w:val="22"/>
        </w:rPr>
        <w:t xml:space="preserve">gross </w:t>
      </w:r>
      <w:r w:rsidR="00960A9B" w:rsidRPr="001B29D4">
        <w:rPr>
          <w:rFonts w:asciiTheme="minorHAnsi" w:hAnsiTheme="minorHAnsi" w:cstheme="minorHAnsi"/>
          <w:sz w:val="22"/>
          <w:szCs w:val="22"/>
        </w:rPr>
        <w:t xml:space="preserve">pension </w:t>
      </w:r>
      <w:r w:rsidR="002B16BC" w:rsidRPr="001B29D4">
        <w:rPr>
          <w:rFonts w:asciiTheme="minorHAnsi" w:hAnsiTheme="minorHAnsi" w:cstheme="minorHAnsi"/>
          <w:sz w:val="22"/>
          <w:szCs w:val="22"/>
        </w:rPr>
        <w:t xml:space="preserve">paid between the date that pension should have been </w:t>
      </w:r>
      <w:r w:rsidR="00FD1CEE" w:rsidRPr="001B29D4">
        <w:rPr>
          <w:rFonts w:asciiTheme="minorHAnsi" w:hAnsiTheme="minorHAnsi" w:cstheme="minorHAnsi"/>
          <w:sz w:val="22"/>
          <w:szCs w:val="22"/>
        </w:rPr>
        <w:t>discontinu</w:t>
      </w:r>
      <w:r w:rsidR="004F5182" w:rsidRPr="001B29D4">
        <w:rPr>
          <w:rFonts w:asciiTheme="minorHAnsi" w:hAnsiTheme="minorHAnsi" w:cstheme="minorHAnsi"/>
          <w:sz w:val="22"/>
          <w:szCs w:val="22"/>
        </w:rPr>
        <w:t xml:space="preserve">ed </w:t>
      </w:r>
      <w:r w:rsidR="002B16BC" w:rsidRPr="001B29D4">
        <w:rPr>
          <w:rFonts w:asciiTheme="minorHAnsi" w:hAnsiTheme="minorHAnsi" w:cstheme="minorHAnsi"/>
          <w:sz w:val="22"/>
          <w:szCs w:val="22"/>
        </w:rPr>
        <w:t>and the d</w:t>
      </w:r>
      <w:r w:rsidR="004F5182" w:rsidRPr="001B29D4">
        <w:rPr>
          <w:rFonts w:asciiTheme="minorHAnsi" w:hAnsiTheme="minorHAnsi" w:cstheme="minorHAnsi"/>
          <w:sz w:val="22"/>
          <w:szCs w:val="22"/>
        </w:rPr>
        <w:t xml:space="preserve">ate it was actually </w:t>
      </w:r>
      <w:r w:rsidR="00FD1CEE" w:rsidRPr="001B29D4">
        <w:rPr>
          <w:rFonts w:asciiTheme="minorHAnsi" w:hAnsiTheme="minorHAnsi" w:cstheme="minorHAnsi"/>
          <w:sz w:val="22"/>
          <w:szCs w:val="22"/>
        </w:rPr>
        <w:t>discontinu</w:t>
      </w:r>
      <w:r w:rsidR="004F5182" w:rsidRPr="001B29D4">
        <w:rPr>
          <w:rFonts w:asciiTheme="minorHAnsi" w:hAnsiTheme="minorHAnsi" w:cstheme="minorHAnsi"/>
          <w:sz w:val="22"/>
          <w:szCs w:val="22"/>
        </w:rPr>
        <w:t>ed</w:t>
      </w:r>
      <w:r w:rsidR="002B16BC" w:rsidRPr="001B29D4">
        <w:rPr>
          <w:rFonts w:asciiTheme="minorHAnsi" w:hAnsiTheme="minorHAnsi" w:cstheme="minorHAnsi"/>
          <w:sz w:val="22"/>
          <w:szCs w:val="22"/>
        </w:rPr>
        <w:t>; it would be for you to seek repayment of any overpaid income tax that you may have paid direct from HM Revenue and Customs</w:t>
      </w:r>
      <w:r w:rsidR="00DE4395" w:rsidRPr="001B29D4">
        <w:rPr>
          <w:rFonts w:asciiTheme="minorHAnsi" w:hAnsiTheme="minorHAnsi" w:cstheme="minorHAnsi"/>
          <w:sz w:val="22"/>
          <w:szCs w:val="22"/>
        </w:rPr>
        <w:t xml:space="preserve"> – remember it was your responsibility to tell your employer when you entered employment</w:t>
      </w:r>
      <w:r w:rsidR="00960A9B" w:rsidRPr="001B29D4">
        <w:rPr>
          <w:rFonts w:asciiTheme="minorHAnsi" w:hAnsiTheme="minorHAnsi" w:cstheme="minorHAnsi"/>
          <w:sz w:val="22"/>
          <w:szCs w:val="22"/>
        </w:rPr>
        <w:t>.</w:t>
      </w:r>
    </w:p>
    <w:p w14:paraId="098D626A" w14:textId="1458682F" w:rsidR="00F45450" w:rsidRPr="001B29D4" w:rsidRDefault="009A55CB" w:rsidP="000A3254">
      <w:pPr>
        <w:pStyle w:val="Heading3"/>
        <w:rPr>
          <w:sz w:val="22"/>
          <w:szCs w:val="22"/>
        </w:rPr>
      </w:pPr>
      <w:r w:rsidRPr="001B29D4">
        <w:lastRenderedPageBreak/>
        <w:t xml:space="preserve">What happens if I am deemed to </w:t>
      </w:r>
      <w:r w:rsidR="008870B5" w:rsidRPr="001B29D4">
        <w:t xml:space="preserve">be category 2 - currently </w:t>
      </w:r>
      <w:r w:rsidRPr="001B29D4">
        <w:t>capable of undertaking gainful employment?</w:t>
      </w:r>
    </w:p>
    <w:p w14:paraId="10053070" w14:textId="77777777" w:rsidR="009A55CB" w:rsidRPr="001B29D4" w:rsidRDefault="009A55C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Your pension will be </w:t>
      </w:r>
      <w:r w:rsidR="00FD1CEE" w:rsidRPr="001B29D4">
        <w:rPr>
          <w:rFonts w:asciiTheme="minorHAnsi" w:hAnsiTheme="minorHAnsi" w:cstheme="minorHAnsi"/>
          <w:sz w:val="22"/>
          <w:szCs w:val="22"/>
        </w:rPr>
        <w:t>discontinu</w:t>
      </w:r>
      <w:r w:rsidRPr="001B29D4">
        <w:rPr>
          <w:rFonts w:asciiTheme="minorHAnsi" w:hAnsiTheme="minorHAnsi" w:cstheme="minorHAnsi"/>
          <w:sz w:val="22"/>
          <w:szCs w:val="22"/>
        </w:rPr>
        <w:t xml:space="preserve">ed from a date determined by your ex-employer. </w:t>
      </w:r>
      <w:r w:rsidR="0070179E" w:rsidRPr="001B29D4">
        <w:rPr>
          <w:rFonts w:asciiTheme="minorHAnsi" w:hAnsiTheme="minorHAnsi" w:cstheme="minorHAnsi"/>
          <w:sz w:val="22"/>
          <w:szCs w:val="22"/>
        </w:rPr>
        <w:t xml:space="preserve">This </w:t>
      </w:r>
      <w:r w:rsidR="00885CD9" w:rsidRPr="001B29D4">
        <w:rPr>
          <w:rFonts w:asciiTheme="minorHAnsi" w:hAnsiTheme="minorHAnsi" w:cstheme="minorHAnsi"/>
          <w:sz w:val="22"/>
          <w:szCs w:val="22"/>
        </w:rPr>
        <w:t xml:space="preserve">will </w:t>
      </w:r>
      <w:r w:rsidR="001841BB" w:rsidRPr="001B29D4">
        <w:rPr>
          <w:rFonts w:asciiTheme="minorHAnsi" w:hAnsiTheme="minorHAnsi" w:cstheme="minorHAnsi"/>
          <w:sz w:val="22"/>
          <w:szCs w:val="22"/>
        </w:rPr>
        <w:t>normally be 18 months after your dismissal date</w:t>
      </w:r>
      <w:r w:rsidRPr="001B29D4">
        <w:rPr>
          <w:rFonts w:asciiTheme="minorHAnsi" w:hAnsiTheme="minorHAnsi" w:cstheme="minorHAnsi"/>
          <w:sz w:val="22"/>
          <w:szCs w:val="22"/>
        </w:rPr>
        <w:t>.</w:t>
      </w:r>
    </w:p>
    <w:p w14:paraId="321FE772" w14:textId="77777777" w:rsidR="009A55CB" w:rsidRPr="001B29D4" w:rsidRDefault="009A55C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2441ECBE" w14:textId="13763843" w:rsidR="00F45450" w:rsidRPr="001B29D4" w:rsidRDefault="0070179E" w:rsidP="000A3254">
      <w:pPr>
        <w:pStyle w:val="Heading3"/>
        <w:rPr>
          <w:sz w:val="22"/>
          <w:szCs w:val="22"/>
        </w:rPr>
      </w:pPr>
      <w:r w:rsidRPr="001B29D4">
        <w:t xml:space="preserve">What happens if </w:t>
      </w:r>
      <w:r w:rsidR="008870B5" w:rsidRPr="001B29D4">
        <w:t xml:space="preserve">I am deemed to be category 3 - </w:t>
      </w:r>
      <w:r w:rsidRPr="001B29D4">
        <w:t xml:space="preserve">not currently capable of undertaking gainful employment but will be before the </w:t>
      </w:r>
      <w:proofErr w:type="gramStart"/>
      <w:r w:rsidRPr="001B29D4">
        <w:t>three year</w:t>
      </w:r>
      <w:proofErr w:type="gramEnd"/>
      <w:r w:rsidRPr="001B29D4">
        <w:t xml:space="preserve"> point?</w:t>
      </w:r>
    </w:p>
    <w:p w14:paraId="1023EBA6" w14:textId="77777777" w:rsidR="0070179E" w:rsidRPr="001B29D4" w:rsidRDefault="0070179E"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Your pension will continue to be paid for now.</w:t>
      </w:r>
    </w:p>
    <w:p w14:paraId="4D1402BD"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3B9F8C9" w14:textId="307F3E8A" w:rsidR="0070179E" w:rsidRPr="001B29D4" w:rsidRDefault="0070179E"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If you get </w:t>
      </w:r>
      <w:proofErr w:type="gramStart"/>
      <w:r w:rsidRPr="001B29D4">
        <w:rPr>
          <w:rFonts w:asciiTheme="minorHAnsi" w:hAnsiTheme="minorHAnsi" w:cstheme="minorHAnsi"/>
          <w:sz w:val="22"/>
          <w:szCs w:val="22"/>
        </w:rPr>
        <w:t>employment</w:t>
      </w:r>
      <w:proofErr w:type="gramEnd"/>
      <w:r w:rsidRPr="001B29D4">
        <w:rPr>
          <w:rFonts w:asciiTheme="minorHAnsi" w:hAnsiTheme="minorHAnsi" w:cstheme="minorHAnsi"/>
          <w:sz w:val="22"/>
          <w:szCs w:val="22"/>
        </w:rPr>
        <w:t xml:space="preserve"> you must tell your ex-</w:t>
      </w:r>
      <w:proofErr w:type="gramStart"/>
      <w:r w:rsidRPr="001B29D4">
        <w:rPr>
          <w:rFonts w:asciiTheme="minorHAnsi" w:hAnsiTheme="minorHAnsi" w:cstheme="minorHAnsi"/>
          <w:sz w:val="22"/>
          <w:szCs w:val="22"/>
        </w:rPr>
        <w:t>employer</w:t>
      </w:r>
      <w:proofErr w:type="gramEnd"/>
      <w:r w:rsidRPr="001B29D4">
        <w:rPr>
          <w:rFonts w:asciiTheme="minorHAnsi" w:hAnsiTheme="minorHAnsi" w:cstheme="minorHAnsi"/>
          <w:sz w:val="22"/>
          <w:szCs w:val="22"/>
        </w:rPr>
        <w:t xml:space="preserve"> </w:t>
      </w:r>
      <w:r w:rsidR="00DE4395" w:rsidRPr="001B29D4">
        <w:rPr>
          <w:rFonts w:asciiTheme="minorHAnsi" w:hAnsiTheme="minorHAnsi" w:cstheme="minorHAnsi"/>
          <w:sz w:val="22"/>
          <w:szCs w:val="22"/>
        </w:rPr>
        <w:t xml:space="preserve">and they will assess </w:t>
      </w:r>
      <w:r w:rsidR="002B51C4" w:rsidRPr="001B29D4">
        <w:rPr>
          <w:rFonts w:asciiTheme="minorHAnsi" w:hAnsiTheme="minorHAnsi" w:cstheme="minorHAnsi"/>
          <w:sz w:val="22"/>
          <w:szCs w:val="22"/>
        </w:rPr>
        <w:t xml:space="preserve">whether they consider </w:t>
      </w:r>
      <w:r w:rsidR="00DE4395" w:rsidRPr="001B29D4">
        <w:rPr>
          <w:rFonts w:asciiTheme="minorHAnsi" w:hAnsiTheme="minorHAnsi" w:cstheme="minorHAnsi"/>
          <w:sz w:val="22"/>
          <w:szCs w:val="22"/>
        </w:rPr>
        <w:t xml:space="preserve">you </w:t>
      </w:r>
      <w:r w:rsidR="002B51C4" w:rsidRPr="001B29D4">
        <w:rPr>
          <w:rFonts w:asciiTheme="minorHAnsi" w:hAnsiTheme="minorHAnsi" w:cstheme="minorHAnsi"/>
          <w:sz w:val="22"/>
          <w:szCs w:val="22"/>
        </w:rPr>
        <w:t>to be in</w:t>
      </w:r>
      <w:r w:rsidR="00DE4395" w:rsidRPr="001B29D4">
        <w:rPr>
          <w:rFonts w:asciiTheme="minorHAnsi" w:hAnsiTheme="minorHAnsi" w:cstheme="minorHAnsi"/>
          <w:sz w:val="22"/>
          <w:szCs w:val="22"/>
        </w:rPr>
        <w:t xml:space="preserve"> gainful employment. If </w:t>
      </w:r>
      <w:r w:rsidR="002B51C4" w:rsidRPr="001B29D4">
        <w:rPr>
          <w:rFonts w:asciiTheme="minorHAnsi" w:hAnsiTheme="minorHAnsi" w:cstheme="minorHAnsi"/>
          <w:sz w:val="22"/>
          <w:szCs w:val="22"/>
        </w:rPr>
        <w:t xml:space="preserve">they consider that </w:t>
      </w:r>
      <w:r w:rsidR="00DE4395" w:rsidRPr="001B29D4">
        <w:rPr>
          <w:rFonts w:asciiTheme="minorHAnsi" w:hAnsiTheme="minorHAnsi" w:cstheme="minorHAnsi"/>
          <w:sz w:val="22"/>
          <w:szCs w:val="22"/>
        </w:rPr>
        <w:t>you are</w:t>
      </w:r>
      <w:r w:rsidR="002B51C4" w:rsidRPr="001B29D4">
        <w:rPr>
          <w:rFonts w:asciiTheme="minorHAnsi" w:hAnsiTheme="minorHAnsi" w:cstheme="minorHAnsi"/>
          <w:sz w:val="22"/>
          <w:szCs w:val="22"/>
        </w:rPr>
        <w:t>,</w:t>
      </w:r>
      <w:r w:rsidR="00DE4395" w:rsidRPr="001B29D4">
        <w:rPr>
          <w:rFonts w:asciiTheme="minorHAnsi" w:hAnsiTheme="minorHAnsi" w:cstheme="minorHAnsi"/>
          <w:sz w:val="22"/>
          <w:szCs w:val="22"/>
        </w:rPr>
        <w:t xml:space="preserve"> </w:t>
      </w:r>
      <w:r w:rsidR="002B51C4" w:rsidRPr="001B29D4">
        <w:rPr>
          <w:rFonts w:asciiTheme="minorHAnsi" w:hAnsiTheme="minorHAnsi" w:cstheme="minorHAnsi"/>
          <w:sz w:val="22"/>
          <w:szCs w:val="22"/>
        </w:rPr>
        <w:t xml:space="preserve">payment of </w:t>
      </w:r>
      <w:r w:rsidRPr="001B29D4">
        <w:rPr>
          <w:rFonts w:asciiTheme="minorHAnsi" w:hAnsiTheme="minorHAnsi" w:cstheme="minorHAnsi"/>
          <w:sz w:val="22"/>
          <w:szCs w:val="22"/>
        </w:rPr>
        <w:t xml:space="preserve">your pension will then be </w:t>
      </w:r>
      <w:r w:rsidR="00FD1CEE" w:rsidRPr="001B29D4">
        <w:rPr>
          <w:rFonts w:asciiTheme="minorHAnsi" w:hAnsiTheme="minorHAnsi" w:cstheme="minorHAnsi"/>
          <w:sz w:val="22"/>
          <w:szCs w:val="22"/>
        </w:rPr>
        <w:t>discontinued</w:t>
      </w:r>
      <w:r w:rsidRPr="001B29D4">
        <w:rPr>
          <w:rFonts w:asciiTheme="minorHAnsi" w:hAnsiTheme="minorHAnsi" w:cstheme="minorHAnsi"/>
          <w:sz w:val="22"/>
          <w:szCs w:val="22"/>
        </w:rPr>
        <w:t xml:space="preserve">. </w:t>
      </w:r>
      <w:r w:rsidR="001D120D" w:rsidRPr="001B29D4">
        <w:rPr>
          <w:rFonts w:asciiTheme="minorHAnsi" w:hAnsiTheme="minorHAnsi" w:cstheme="minorHAnsi"/>
          <w:sz w:val="22"/>
          <w:szCs w:val="22"/>
        </w:rPr>
        <w:t xml:space="preserve">If the </w:t>
      </w:r>
      <w:r w:rsidR="000A3254">
        <w:rPr>
          <w:rFonts w:asciiTheme="minorHAnsi" w:hAnsiTheme="minorHAnsi" w:cstheme="minorHAnsi"/>
          <w:sz w:val="22"/>
          <w:szCs w:val="22"/>
        </w:rPr>
        <w:t>i</w:t>
      </w:r>
      <w:r w:rsidR="001D120D"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001D120D" w:rsidRPr="001B29D4">
        <w:rPr>
          <w:rFonts w:asciiTheme="minorHAnsi" w:hAnsiTheme="minorHAnsi" w:cstheme="minorHAnsi"/>
          <w:sz w:val="22"/>
          <w:szCs w:val="22"/>
        </w:rPr>
        <w:t xml:space="preserve">octor states that their opinion is that you will be capable of undertaking gainful employment on a particular date, payment of your pension </w:t>
      </w:r>
      <w:r w:rsidR="006F47F8" w:rsidRPr="001B29D4">
        <w:rPr>
          <w:rFonts w:asciiTheme="minorHAnsi" w:hAnsiTheme="minorHAnsi" w:cstheme="minorHAnsi"/>
          <w:sz w:val="22"/>
          <w:szCs w:val="22"/>
        </w:rPr>
        <w:t>may</w:t>
      </w:r>
      <w:r w:rsidR="001D120D" w:rsidRPr="001B29D4">
        <w:rPr>
          <w:rFonts w:asciiTheme="minorHAnsi" w:hAnsiTheme="minorHAnsi" w:cstheme="minorHAnsi"/>
          <w:sz w:val="22"/>
          <w:szCs w:val="22"/>
        </w:rPr>
        <w:t xml:space="preserve"> be discontinued from the day before that date</w:t>
      </w:r>
      <w:r w:rsidR="006F47F8" w:rsidRPr="001B29D4">
        <w:rPr>
          <w:rFonts w:asciiTheme="minorHAnsi" w:hAnsiTheme="minorHAnsi" w:cstheme="minorHAnsi"/>
          <w:sz w:val="22"/>
          <w:szCs w:val="22"/>
        </w:rPr>
        <w:t>, if that is what your employer decides</w:t>
      </w:r>
      <w:r w:rsidR="001D120D" w:rsidRPr="001B29D4">
        <w:rPr>
          <w:rFonts w:asciiTheme="minorHAnsi" w:hAnsiTheme="minorHAnsi" w:cstheme="minorHAnsi"/>
          <w:sz w:val="22"/>
          <w:szCs w:val="22"/>
        </w:rPr>
        <w:t>.</w:t>
      </w:r>
      <w:r w:rsidRPr="001B29D4">
        <w:rPr>
          <w:rFonts w:asciiTheme="minorHAnsi" w:hAnsiTheme="minorHAnsi" w:cstheme="minorHAnsi"/>
          <w:sz w:val="22"/>
          <w:szCs w:val="22"/>
        </w:rPr>
        <w:t xml:space="preserve"> If you</w:t>
      </w:r>
      <w:r w:rsidR="001D120D" w:rsidRPr="001B29D4">
        <w:rPr>
          <w:rFonts w:asciiTheme="minorHAnsi" w:hAnsiTheme="minorHAnsi" w:cstheme="minorHAnsi"/>
          <w:sz w:val="22"/>
          <w:szCs w:val="22"/>
        </w:rPr>
        <w:t>r pension has not already been discontinued and you</w:t>
      </w:r>
      <w:r w:rsidRPr="001B29D4">
        <w:rPr>
          <w:rFonts w:asciiTheme="minorHAnsi" w:hAnsiTheme="minorHAnsi" w:cstheme="minorHAnsi"/>
          <w:sz w:val="22"/>
          <w:szCs w:val="22"/>
        </w:rPr>
        <w:t xml:space="preserve"> do not get gainful employment within three years of being dismissed</w:t>
      </w:r>
      <w:r w:rsidR="002B51C4" w:rsidRPr="001B29D4">
        <w:rPr>
          <w:rFonts w:asciiTheme="minorHAnsi" w:hAnsiTheme="minorHAnsi" w:cstheme="minorHAnsi"/>
          <w:sz w:val="22"/>
          <w:szCs w:val="22"/>
        </w:rPr>
        <w:t>,</w:t>
      </w:r>
      <w:r w:rsidRPr="001B29D4">
        <w:rPr>
          <w:rFonts w:asciiTheme="minorHAnsi" w:hAnsiTheme="minorHAnsi" w:cstheme="minorHAnsi"/>
          <w:sz w:val="22"/>
          <w:szCs w:val="22"/>
        </w:rPr>
        <w:t xml:space="preserve"> your pension is automatically </w:t>
      </w:r>
      <w:r w:rsidR="00FD1CEE" w:rsidRPr="001B29D4">
        <w:rPr>
          <w:rFonts w:asciiTheme="minorHAnsi" w:hAnsiTheme="minorHAnsi" w:cstheme="minorHAnsi"/>
          <w:sz w:val="22"/>
          <w:szCs w:val="22"/>
        </w:rPr>
        <w:t>discontinued</w:t>
      </w:r>
      <w:r w:rsidR="008837D5" w:rsidRPr="001B29D4">
        <w:rPr>
          <w:rFonts w:asciiTheme="minorHAnsi" w:hAnsiTheme="minorHAnsi" w:cstheme="minorHAnsi"/>
          <w:sz w:val="22"/>
          <w:szCs w:val="22"/>
        </w:rPr>
        <w:t xml:space="preserve"> </w:t>
      </w:r>
      <w:r w:rsidRPr="001B29D4">
        <w:rPr>
          <w:rFonts w:asciiTheme="minorHAnsi" w:hAnsiTheme="minorHAnsi" w:cstheme="minorHAnsi"/>
          <w:sz w:val="22"/>
          <w:szCs w:val="22"/>
        </w:rPr>
        <w:t>on the th</w:t>
      </w:r>
      <w:r w:rsidR="001841BB" w:rsidRPr="001B29D4">
        <w:rPr>
          <w:rFonts w:asciiTheme="minorHAnsi" w:hAnsiTheme="minorHAnsi" w:cstheme="minorHAnsi"/>
          <w:sz w:val="22"/>
          <w:szCs w:val="22"/>
        </w:rPr>
        <w:t>ird</w:t>
      </w:r>
      <w:r w:rsidRPr="001B29D4">
        <w:rPr>
          <w:rFonts w:asciiTheme="minorHAnsi" w:hAnsiTheme="minorHAnsi" w:cstheme="minorHAnsi"/>
          <w:sz w:val="22"/>
          <w:szCs w:val="22"/>
        </w:rPr>
        <w:t xml:space="preserve"> anniversary of your dismissal</w:t>
      </w:r>
      <w:r w:rsidR="00C4167D" w:rsidRPr="001B29D4">
        <w:rPr>
          <w:rFonts w:asciiTheme="minorHAnsi" w:hAnsiTheme="minorHAnsi" w:cstheme="minorHAnsi"/>
          <w:sz w:val="22"/>
          <w:szCs w:val="22"/>
        </w:rPr>
        <w:t>, or the day before your normal pension age if earlier</w:t>
      </w:r>
      <w:r w:rsidRPr="001B29D4">
        <w:rPr>
          <w:rFonts w:asciiTheme="minorHAnsi" w:hAnsiTheme="minorHAnsi" w:cstheme="minorHAnsi"/>
          <w:sz w:val="22"/>
          <w:szCs w:val="22"/>
        </w:rPr>
        <w:t>.</w:t>
      </w:r>
    </w:p>
    <w:p w14:paraId="6089EE9D" w14:textId="77777777" w:rsidR="009A55CB" w:rsidRPr="001B29D4" w:rsidRDefault="009A55C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151F2D94" w14:textId="25F5A951" w:rsidR="00F45450" w:rsidRPr="001B29D4" w:rsidRDefault="00960A9B" w:rsidP="000A3254">
      <w:pPr>
        <w:pStyle w:val="Heading3"/>
        <w:rPr>
          <w:sz w:val="22"/>
          <w:szCs w:val="22"/>
        </w:rPr>
      </w:pPr>
      <w:r w:rsidRPr="001B29D4">
        <w:t xml:space="preserve">What happens if </w:t>
      </w:r>
      <w:r w:rsidR="008870B5" w:rsidRPr="001B29D4">
        <w:t xml:space="preserve">I am deemed to be category 4 - </w:t>
      </w:r>
      <w:r w:rsidR="00BD1F89" w:rsidRPr="001B29D4">
        <w:t>it will be more than three years after I was dismissed before I will be capable of undertaking gainful employment</w:t>
      </w:r>
      <w:r w:rsidR="001D120D" w:rsidRPr="001B29D4">
        <w:t xml:space="preserve"> and I am permanently incapable of discharging efficiently the duties of the employment I was undertaking at the date of dismissal</w:t>
      </w:r>
      <w:r w:rsidR="00BD1F89" w:rsidRPr="001B29D4">
        <w:t>?</w:t>
      </w:r>
    </w:p>
    <w:p w14:paraId="6824433B" w14:textId="5C6D51A1" w:rsidR="00BD1F89" w:rsidRPr="001B29D4" w:rsidRDefault="001841B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Normally y</w:t>
      </w:r>
      <w:r w:rsidR="00BD1F89" w:rsidRPr="001B29D4">
        <w:rPr>
          <w:rFonts w:asciiTheme="minorHAnsi" w:hAnsiTheme="minorHAnsi" w:cstheme="minorHAnsi"/>
          <w:sz w:val="22"/>
          <w:szCs w:val="22"/>
        </w:rPr>
        <w:t>our pension will be up</w:t>
      </w:r>
      <w:r w:rsidR="005672C5" w:rsidRPr="001B29D4">
        <w:rPr>
          <w:rFonts w:asciiTheme="minorHAnsi" w:hAnsiTheme="minorHAnsi" w:cstheme="minorHAnsi"/>
          <w:sz w:val="22"/>
          <w:szCs w:val="22"/>
        </w:rPr>
        <w:t>rat</w:t>
      </w:r>
      <w:r w:rsidR="00BD1F89" w:rsidRPr="001B29D4">
        <w:rPr>
          <w:rFonts w:asciiTheme="minorHAnsi" w:hAnsiTheme="minorHAnsi" w:cstheme="minorHAnsi"/>
          <w:sz w:val="22"/>
          <w:szCs w:val="22"/>
        </w:rPr>
        <w:t>ed to a tier 2 ill-health pension from the date your employer makes the decision. This means:</w:t>
      </w:r>
    </w:p>
    <w:p w14:paraId="52341EAD" w14:textId="77777777" w:rsidR="00F45450" w:rsidRPr="001B29D4" w:rsidRDefault="00F45450"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3489B06F" w14:textId="77777777" w:rsidR="0045329A" w:rsidRPr="001B29D4" w:rsidRDefault="00BD1F89" w:rsidP="001B29D4">
      <w:pPr>
        <w:pStyle w:val="normalxbullet"/>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 xml:space="preserve">your </w:t>
      </w:r>
      <w:r w:rsidR="008837D5" w:rsidRPr="001B29D4">
        <w:rPr>
          <w:rFonts w:asciiTheme="minorHAnsi" w:hAnsiTheme="minorHAnsi" w:cstheme="minorHAnsi"/>
          <w:sz w:val="22"/>
          <w:szCs w:val="22"/>
        </w:rPr>
        <w:t xml:space="preserve">pension </w:t>
      </w:r>
      <w:r w:rsidRPr="001B29D4">
        <w:rPr>
          <w:rFonts w:asciiTheme="minorHAnsi" w:hAnsiTheme="minorHAnsi" w:cstheme="minorHAnsi"/>
          <w:sz w:val="22"/>
          <w:szCs w:val="22"/>
        </w:rPr>
        <w:t xml:space="preserve">will be increased to take account of one quarter of the further membership that you would have counted </w:t>
      </w:r>
      <w:r w:rsidR="00A21B00" w:rsidRPr="001B29D4">
        <w:rPr>
          <w:rFonts w:asciiTheme="minorHAnsi" w:hAnsiTheme="minorHAnsi" w:cstheme="minorHAnsi"/>
          <w:sz w:val="22"/>
          <w:szCs w:val="22"/>
        </w:rPr>
        <w:t xml:space="preserve">between the date </w:t>
      </w:r>
      <w:r w:rsidR="0007639C" w:rsidRPr="001B29D4">
        <w:rPr>
          <w:rFonts w:asciiTheme="minorHAnsi" w:hAnsiTheme="minorHAnsi" w:cstheme="minorHAnsi"/>
          <w:sz w:val="22"/>
          <w:szCs w:val="22"/>
        </w:rPr>
        <w:t xml:space="preserve">your </w:t>
      </w:r>
      <w:r w:rsidR="00A21B00" w:rsidRPr="001B29D4">
        <w:rPr>
          <w:rFonts w:asciiTheme="minorHAnsi" w:hAnsiTheme="minorHAnsi" w:cstheme="minorHAnsi"/>
          <w:sz w:val="22"/>
          <w:szCs w:val="22"/>
        </w:rPr>
        <w:t>pension</w:t>
      </w:r>
      <w:r w:rsidR="0007639C" w:rsidRPr="001B29D4">
        <w:rPr>
          <w:rFonts w:asciiTheme="minorHAnsi" w:hAnsiTheme="minorHAnsi" w:cstheme="minorHAnsi"/>
          <w:sz w:val="22"/>
          <w:szCs w:val="22"/>
        </w:rPr>
        <w:t>able employment</w:t>
      </w:r>
      <w:r w:rsidR="00A21B00" w:rsidRPr="001B29D4">
        <w:rPr>
          <w:rFonts w:asciiTheme="minorHAnsi" w:hAnsiTheme="minorHAnsi" w:cstheme="minorHAnsi"/>
          <w:sz w:val="22"/>
          <w:szCs w:val="22"/>
        </w:rPr>
        <w:t xml:space="preserve"> </w:t>
      </w:r>
      <w:r w:rsidR="0007639C" w:rsidRPr="001B29D4">
        <w:rPr>
          <w:rFonts w:asciiTheme="minorHAnsi" w:hAnsiTheme="minorHAnsi" w:cstheme="minorHAnsi"/>
          <w:sz w:val="22"/>
          <w:szCs w:val="22"/>
        </w:rPr>
        <w:t xml:space="preserve">ended </w:t>
      </w:r>
      <w:r w:rsidR="00A21B00" w:rsidRPr="001B29D4">
        <w:rPr>
          <w:rFonts w:asciiTheme="minorHAnsi" w:hAnsiTheme="minorHAnsi" w:cstheme="minorHAnsi"/>
          <w:sz w:val="22"/>
          <w:szCs w:val="22"/>
        </w:rPr>
        <w:t xml:space="preserve">and </w:t>
      </w:r>
      <w:r w:rsidR="001D120D" w:rsidRPr="001B29D4">
        <w:rPr>
          <w:rFonts w:asciiTheme="minorHAnsi" w:hAnsiTheme="minorHAnsi" w:cstheme="minorHAnsi"/>
          <w:sz w:val="22"/>
          <w:szCs w:val="22"/>
        </w:rPr>
        <w:t>the day before you would attain your normal pension age</w:t>
      </w:r>
      <w:r w:rsidRPr="001B29D4">
        <w:rPr>
          <w:rFonts w:asciiTheme="minorHAnsi" w:hAnsiTheme="minorHAnsi" w:cstheme="minorHAnsi"/>
          <w:sz w:val="22"/>
          <w:szCs w:val="22"/>
        </w:rPr>
        <w:t xml:space="preserve">.  </w:t>
      </w:r>
    </w:p>
    <w:p w14:paraId="21426725" w14:textId="77777777" w:rsidR="00BD1F89" w:rsidRPr="001B29D4" w:rsidRDefault="00BD1F89"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Theme="minorHAnsi" w:hAnsiTheme="minorHAnsi" w:cstheme="minorHAnsi"/>
          <w:sz w:val="22"/>
          <w:szCs w:val="22"/>
        </w:rPr>
      </w:pPr>
      <w:r w:rsidRPr="001B29D4">
        <w:rPr>
          <w:rFonts w:asciiTheme="minorHAnsi" w:hAnsiTheme="minorHAnsi" w:cstheme="minorHAnsi"/>
          <w:sz w:val="22"/>
          <w:szCs w:val="22"/>
        </w:rPr>
        <w:t>For example, if you were age 5</w:t>
      </w:r>
      <w:r w:rsidR="00264C91" w:rsidRPr="001B29D4">
        <w:rPr>
          <w:rFonts w:asciiTheme="minorHAnsi" w:hAnsiTheme="minorHAnsi" w:cstheme="minorHAnsi"/>
          <w:sz w:val="22"/>
          <w:szCs w:val="22"/>
        </w:rPr>
        <w:t>6</w:t>
      </w:r>
      <w:r w:rsidRPr="001B29D4">
        <w:rPr>
          <w:rFonts w:asciiTheme="minorHAnsi" w:hAnsiTheme="minorHAnsi" w:cstheme="minorHAnsi"/>
          <w:sz w:val="22"/>
          <w:szCs w:val="22"/>
        </w:rPr>
        <w:t xml:space="preserve"> when </w:t>
      </w:r>
      <w:r w:rsidR="0007639C" w:rsidRPr="001B29D4">
        <w:rPr>
          <w:rFonts w:asciiTheme="minorHAnsi" w:hAnsiTheme="minorHAnsi" w:cstheme="minorHAnsi"/>
          <w:sz w:val="22"/>
          <w:szCs w:val="22"/>
        </w:rPr>
        <w:t>your pensionable employment ended,</w:t>
      </w:r>
      <w:r w:rsidR="002B51C4" w:rsidRPr="001B29D4">
        <w:rPr>
          <w:rFonts w:asciiTheme="minorHAnsi" w:hAnsiTheme="minorHAnsi" w:cstheme="minorHAnsi"/>
          <w:sz w:val="22"/>
          <w:szCs w:val="22"/>
        </w:rPr>
        <w:t xml:space="preserve"> </w:t>
      </w:r>
      <w:r w:rsidR="00264C91" w:rsidRPr="001B29D4">
        <w:rPr>
          <w:rFonts w:asciiTheme="minorHAnsi" w:hAnsiTheme="minorHAnsi" w:cstheme="minorHAnsi"/>
          <w:sz w:val="22"/>
          <w:szCs w:val="22"/>
        </w:rPr>
        <w:t>your normal pension age was 66</w:t>
      </w:r>
      <w:r w:rsidR="0007639C" w:rsidRPr="001B29D4">
        <w:rPr>
          <w:rFonts w:asciiTheme="minorHAnsi" w:hAnsiTheme="minorHAnsi" w:cstheme="minorHAnsi"/>
          <w:sz w:val="22"/>
          <w:szCs w:val="22"/>
        </w:rPr>
        <w:t>,</w:t>
      </w:r>
      <w:r w:rsidRPr="001B29D4">
        <w:rPr>
          <w:rFonts w:asciiTheme="minorHAnsi" w:hAnsiTheme="minorHAnsi" w:cstheme="minorHAnsi"/>
          <w:sz w:val="22"/>
          <w:szCs w:val="22"/>
        </w:rPr>
        <w:t xml:space="preserve"> your pension would be increased by </w:t>
      </w:r>
      <w:r w:rsidR="00264C91" w:rsidRPr="001B29D4">
        <w:rPr>
          <w:rFonts w:asciiTheme="minorHAnsi" w:hAnsiTheme="minorHAnsi" w:cstheme="minorHAnsi"/>
          <w:sz w:val="22"/>
          <w:szCs w:val="22"/>
        </w:rPr>
        <w:t>one quarter of the pension you would have built up between your date of dismissal and the day before you would attain your normal pension age.</w:t>
      </w:r>
    </w:p>
    <w:p w14:paraId="0B7BC199" w14:textId="77777777" w:rsidR="00BD1F89" w:rsidRPr="001B29D4" w:rsidRDefault="00875276" w:rsidP="001B29D4">
      <w:pPr>
        <w:pStyle w:val="normalxbullet"/>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the additional pension will be paid from the date your employer makes the decision to uprate your pension</w:t>
      </w:r>
      <w:r w:rsidR="00BD1F89" w:rsidRPr="001B29D4">
        <w:rPr>
          <w:rFonts w:asciiTheme="minorHAnsi" w:hAnsiTheme="minorHAnsi" w:cstheme="minorHAnsi"/>
          <w:sz w:val="22"/>
          <w:szCs w:val="22"/>
        </w:rPr>
        <w:t>.</w:t>
      </w:r>
    </w:p>
    <w:p w14:paraId="25BEC52E" w14:textId="68E17915" w:rsidR="00264C91" w:rsidRPr="001B29D4" w:rsidRDefault="00264C91" w:rsidP="001B29D4">
      <w:pPr>
        <w:pStyle w:val="normalxbullet"/>
        <w:numPr>
          <w:ilvl w:val="0"/>
          <w:numId w:val="17"/>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your pension will now become permanent and therefore not subject to review</w:t>
      </w:r>
      <w:r w:rsidR="000A3254">
        <w:rPr>
          <w:rFonts w:asciiTheme="minorHAnsi" w:hAnsiTheme="minorHAnsi" w:cstheme="minorHAnsi"/>
          <w:sz w:val="22"/>
          <w:szCs w:val="22"/>
        </w:rPr>
        <w:t>.</w:t>
      </w:r>
    </w:p>
    <w:p w14:paraId="229F2AD6" w14:textId="77777777" w:rsidR="00BD1F89" w:rsidRPr="001B29D4" w:rsidRDefault="00BD1F89"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043D8394" w14:textId="4E93F03F" w:rsidR="006F47F8" w:rsidRPr="001B29D4" w:rsidRDefault="006F47F8" w:rsidP="000A3254">
      <w:pPr>
        <w:pStyle w:val="Heading3"/>
        <w:rPr>
          <w:sz w:val="22"/>
          <w:szCs w:val="22"/>
        </w:rPr>
      </w:pPr>
      <w:r w:rsidRPr="001B29D4">
        <w:t xml:space="preserve">What happens if I am deemed to be category 5 - it will be more than three years after I was dismissed before I will be capable of undertaking gainful </w:t>
      </w:r>
      <w:r w:rsidR="00E20A3D" w:rsidRPr="001B29D4">
        <w:t>employment,</w:t>
      </w:r>
      <w:r w:rsidRPr="001B29D4">
        <w:t xml:space="preserve"> but I am not permanently incapable of discharging efficiently the duties of the employment I was undertaking at the date of dismissal?</w:t>
      </w:r>
    </w:p>
    <w:p w14:paraId="46ED65A9" w14:textId="77777777" w:rsidR="006F47F8" w:rsidRPr="001B29D4" w:rsidRDefault="006F47F8"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Your pension will continue to be paid for now.</w:t>
      </w:r>
    </w:p>
    <w:p w14:paraId="1C61D445" w14:textId="77777777" w:rsidR="006F47F8" w:rsidRPr="001B29D4" w:rsidRDefault="006F47F8"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01926AB" w14:textId="725063FE" w:rsidR="006F47F8" w:rsidRPr="001B29D4" w:rsidRDefault="006F47F8"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If you get </w:t>
      </w:r>
      <w:proofErr w:type="gramStart"/>
      <w:r w:rsidRPr="001B29D4">
        <w:rPr>
          <w:rFonts w:asciiTheme="minorHAnsi" w:hAnsiTheme="minorHAnsi" w:cstheme="minorHAnsi"/>
          <w:sz w:val="22"/>
          <w:szCs w:val="22"/>
        </w:rPr>
        <w:t>employment</w:t>
      </w:r>
      <w:proofErr w:type="gramEnd"/>
      <w:r w:rsidRPr="001B29D4">
        <w:rPr>
          <w:rFonts w:asciiTheme="minorHAnsi" w:hAnsiTheme="minorHAnsi" w:cstheme="minorHAnsi"/>
          <w:sz w:val="22"/>
          <w:szCs w:val="22"/>
        </w:rPr>
        <w:t xml:space="preserve"> you must tell your ex-</w:t>
      </w:r>
      <w:proofErr w:type="gramStart"/>
      <w:r w:rsidRPr="001B29D4">
        <w:rPr>
          <w:rFonts w:asciiTheme="minorHAnsi" w:hAnsiTheme="minorHAnsi" w:cstheme="minorHAnsi"/>
          <w:sz w:val="22"/>
          <w:szCs w:val="22"/>
        </w:rPr>
        <w:t>employer</w:t>
      </w:r>
      <w:proofErr w:type="gramEnd"/>
      <w:r w:rsidRPr="001B29D4">
        <w:rPr>
          <w:rFonts w:asciiTheme="minorHAnsi" w:hAnsiTheme="minorHAnsi" w:cstheme="minorHAnsi"/>
          <w:sz w:val="22"/>
          <w:szCs w:val="22"/>
        </w:rPr>
        <w:t xml:space="preserve"> and they will assess whether they consider you to be in gainful employment. If they consider that you are, payment of your pension will then be discontinued. If your pension has not already been discontinued and you do not get gainful employment within three years of being dismissed, your pension is automatically discontinued on the third anniversary of your dismissal, or the day before your normal pension age if earlier.</w:t>
      </w:r>
    </w:p>
    <w:p w14:paraId="0FED5287" w14:textId="77777777" w:rsidR="001D78C6" w:rsidRPr="001B29D4" w:rsidRDefault="001D78C6"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sz w:val="22"/>
          <w:szCs w:val="22"/>
        </w:rPr>
      </w:pPr>
    </w:p>
    <w:p w14:paraId="1E83C7CE" w14:textId="77777777" w:rsidR="0070179E" w:rsidRPr="001B29D4" w:rsidRDefault="0070179E" w:rsidP="000A3254">
      <w:pPr>
        <w:pStyle w:val="Heading3"/>
      </w:pPr>
      <w:r w:rsidRPr="001B29D4">
        <w:t xml:space="preserve">If my pension is </w:t>
      </w:r>
      <w:proofErr w:type="gramStart"/>
      <w:r w:rsidR="00FD1CEE" w:rsidRPr="001B29D4">
        <w:t>discontinu</w:t>
      </w:r>
      <w:r w:rsidR="00A67CF7" w:rsidRPr="001B29D4">
        <w:t>ed</w:t>
      </w:r>
      <w:proofErr w:type="gramEnd"/>
      <w:r w:rsidR="008837D5" w:rsidRPr="001B29D4">
        <w:t xml:space="preserve"> </w:t>
      </w:r>
      <w:r w:rsidRPr="001B29D4">
        <w:t>when can I get it again?</w:t>
      </w:r>
    </w:p>
    <w:p w14:paraId="2ED1FFFF" w14:textId="77777777" w:rsidR="002A2F2E" w:rsidRPr="001B29D4" w:rsidRDefault="002A2F2E"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This depends:</w:t>
      </w:r>
    </w:p>
    <w:p w14:paraId="4956A790" w14:textId="77777777" w:rsidR="001C7CDB" w:rsidRPr="001B29D4" w:rsidRDefault="001C7CDB"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C67158F" w14:textId="77777777" w:rsidR="002A2F2E" w:rsidRPr="001B29D4" w:rsidRDefault="00FB0D9C"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 xml:space="preserve">Your pension </w:t>
      </w:r>
      <w:r w:rsidR="009E01C7" w:rsidRPr="001B29D4">
        <w:rPr>
          <w:rFonts w:asciiTheme="minorHAnsi" w:hAnsiTheme="minorHAnsi" w:cstheme="minorHAnsi"/>
          <w:sz w:val="22"/>
          <w:szCs w:val="22"/>
        </w:rPr>
        <w:t xml:space="preserve">automatically </w:t>
      </w:r>
      <w:r w:rsidRPr="001B29D4">
        <w:rPr>
          <w:rFonts w:asciiTheme="minorHAnsi" w:hAnsiTheme="minorHAnsi" w:cstheme="minorHAnsi"/>
          <w:sz w:val="22"/>
          <w:szCs w:val="22"/>
        </w:rPr>
        <w:t xml:space="preserve">comes back into payment </w:t>
      </w:r>
      <w:r w:rsidR="00875276" w:rsidRPr="001B29D4">
        <w:rPr>
          <w:rFonts w:asciiTheme="minorHAnsi" w:hAnsiTheme="minorHAnsi" w:cstheme="minorHAnsi"/>
          <w:sz w:val="22"/>
          <w:szCs w:val="22"/>
        </w:rPr>
        <w:t>when you attain your normal pension age</w:t>
      </w:r>
      <w:r w:rsidRPr="001B29D4">
        <w:rPr>
          <w:rFonts w:asciiTheme="minorHAnsi" w:hAnsiTheme="minorHAnsi" w:cstheme="minorHAnsi"/>
          <w:sz w:val="22"/>
          <w:szCs w:val="22"/>
        </w:rPr>
        <w:t>.</w:t>
      </w:r>
      <w:r w:rsidR="00E8491B" w:rsidRPr="001B29D4">
        <w:rPr>
          <w:rFonts w:asciiTheme="minorHAnsi" w:hAnsiTheme="minorHAnsi" w:cstheme="minorHAnsi"/>
          <w:sz w:val="22"/>
          <w:szCs w:val="22"/>
        </w:rPr>
        <w:t xml:space="preserve">  </w:t>
      </w:r>
    </w:p>
    <w:p w14:paraId="39B2C50C" w14:textId="43B21DDC" w:rsidR="0015402B" w:rsidRPr="001B29D4" w:rsidRDefault="002A2F2E"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Y</w:t>
      </w:r>
      <w:r w:rsidR="009E01C7" w:rsidRPr="001B29D4">
        <w:rPr>
          <w:rFonts w:asciiTheme="minorHAnsi" w:hAnsiTheme="minorHAnsi" w:cstheme="minorHAnsi"/>
          <w:sz w:val="22"/>
          <w:szCs w:val="22"/>
        </w:rPr>
        <w:t xml:space="preserve">ou can apply to have it paid from </w:t>
      </w:r>
      <w:r w:rsidR="000A3254">
        <w:rPr>
          <w:rFonts w:asciiTheme="minorHAnsi" w:hAnsiTheme="minorHAnsi" w:cstheme="minorHAnsi"/>
          <w:sz w:val="22"/>
          <w:szCs w:val="22"/>
        </w:rPr>
        <w:t xml:space="preserve">the </w:t>
      </w:r>
      <w:r w:rsidR="009E01C7" w:rsidRPr="001B29D4">
        <w:rPr>
          <w:rFonts w:asciiTheme="minorHAnsi" w:hAnsiTheme="minorHAnsi" w:cstheme="minorHAnsi"/>
          <w:sz w:val="22"/>
          <w:szCs w:val="22"/>
        </w:rPr>
        <w:t xml:space="preserve">age </w:t>
      </w:r>
      <w:r w:rsidR="000A3254">
        <w:rPr>
          <w:rFonts w:asciiTheme="minorHAnsi" w:hAnsiTheme="minorHAnsi" w:cstheme="minorHAnsi"/>
          <w:sz w:val="22"/>
          <w:szCs w:val="22"/>
        </w:rPr>
        <w:t xml:space="preserve">of </w:t>
      </w:r>
      <w:r w:rsidR="00875276" w:rsidRPr="001B29D4">
        <w:rPr>
          <w:rFonts w:asciiTheme="minorHAnsi" w:hAnsiTheme="minorHAnsi" w:cstheme="minorHAnsi"/>
          <w:sz w:val="22"/>
          <w:szCs w:val="22"/>
        </w:rPr>
        <w:t>55</w:t>
      </w:r>
      <w:r w:rsidR="0015402B" w:rsidRPr="001B29D4">
        <w:rPr>
          <w:rFonts w:asciiTheme="minorHAnsi" w:hAnsiTheme="minorHAnsi" w:cstheme="minorHAnsi"/>
          <w:sz w:val="22"/>
          <w:szCs w:val="22"/>
        </w:rPr>
        <w:t>, but i</w:t>
      </w:r>
      <w:r w:rsidR="009E01C7" w:rsidRPr="001B29D4">
        <w:rPr>
          <w:rFonts w:asciiTheme="minorHAnsi" w:hAnsiTheme="minorHAnsi" w:cstheme="minorHAnsi"/>
          <w:sz w:val="22"/>
          <w:szCs w:val="22"/>
        </w:rPr>
        <w:t xml:space="preserve">t </w:t>
      </w:r>
      <w:r w:rsidR="001C7CDB" w:rsidRPr="001B29D4">
        <w:rPr>
          <w:rFonts w:asciiTheme="minorHAnsi" w:hAnsiTheme="minorHAnsi" w:cstheme="minorHAnsi"/>
          <w:sz w:val="22"/>
          <w:szCs w:val="22"/>
        </w:rPr>
        <w:t>may</w:t>
      </w:r>
      <w:r w:rsidR="00A67CF7" w:rsidRPr="001B29D4">
        <w:rPr>
          <w:rFonts w:asciiTheme="minorHAnsi" w:hAnsiTheme="minorHAnsi" w:cstheme="minorHAnsi"/>
          <w:sz w:val="22"/>
          <w:szCs w:val="22"/>
        </w:rPr>
        <w:t xml:space="preserve"> </w:t>
      </w:r>
      <w:r w:rsidR="009E01C7" w:rsidRPr="001B29D4">
        <w:rPr>
          <w:rFonts w:asciiTheme="minorHAnsi" w:hAnsiTheme="minorHAnsi" w:cstheme="minorHAnsi"/>
          <w:sz w:val="22"/>
          <w:szCs w:val="22"/>
        </w:rPr>
        <w:t xml:space="preserve">be </w:t>
      </w:r>
      <w:r w:rsidR="00D03269" w:rsidRPr="001B29D4">
        <w:rPr>
          <w:rFonts w:asciiTheme="minorHAnsi" w:hAnsiTheme="minorHAnsi" w:cstheme="minorHAnsi"/>
          <w:sz w:val="22"/>
          <w:szCs w:val="22"/>
        </w:rPr>
        <w:t xml:space="preserve">permanently </w:t>
      </w:r>
      <w:r w:rsidR="009E01C7" w:rsidRPr="001B29D4">
        <w:rPr>
          <w:rFonts w:asciiTheme="minorHAnsi" w:hAnsiTheme="minorHAnsi" w:cstheme="minorHAnsi"/>
          <w:sz w:val="22"/>
          <w:szCs w:val="22"/>
        </w:rPr>
        <w:t>reduced f</w:t>
      </w:r>
      <w:r w:rsidR="0070179E" w:rsidRPr="001B29D4">
        <w:rPr>
          <w:rFonts w:asciiTheme="minorHAnsi" w:hAnsiTheme="minorHAnsi" w:cstheme="minorHAnsi"/>
          <w:sz w:val="22"/>
          <w:szCs w:val="22"/>
        </w:rPr>
        <w:t>o</w:t>
      </w:r>
      <w:r w:rsidR="009E01C7" w:rsidRPr="001B29D4">
        <w:rPr>
          <w:rFonts w:asciiTheme="minorHAnsi" w:hAnsiTheme="minorHAnsi" w:cstheme="minorHAnsi"/>
          <w:sz w:val="22"/>
          <w:szCs w:val="22"/>
        </w:rPr>
        <w:t>r early payment</w:t>
      </w:r>
      <w:r w:rsidR="0015402B" w:rsidRPr="001B29D4">
        <w:rPr>
          <w:rFonts w:asciiTheme="minorHAnsi" w:hAnsiTheme="minorHAnsi" w:cstheme="minorHAnsi"/>
          <w:sz w:val="22"/>
          <w:szCs w:val="22"/>
        </w:rPr>
        <w:t>.</w:t>
      </w:r>
    </w:p>
    <w:p w14:paraId="1A3E3CBF" w14:textId="23304BDA" w:rsidR="003C51C4" w:rsidRPr="001B29D4" w:rsidRDefault="00D03269"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t xml:space="preserve">You may </w:t>
      </w:r>
      <w:r w:rsidR="003B702C" w:rsidRPr="001B29D4">
        <w:rPr>
          <w:rFonts w:asciiTheme="minorHAnsi" w:hAnsiTheme="minorHAnsi" w:cstheme="minorHAnsi"/>
          <w:sz w:val="22"/>
          <w:szCs w:val="22"/>
        </w:rPr>
        <w:t xml:space="preserve">ask to </w:t>
      </w:r>
      <w:r w:rsidRPr="001B29D4">
        <w:rPr>
          <w:rFonts w:asciiTheme="minorHAnsi" w:hAnsiTheme="minorHAnsi" w:cstheme="minorHAnsi"/>
          <w:sz w:val="22"/>
          <w:szCs w:val="22"/>
        </w:rPr>
        <w:t xml:space="preserve">have your case reconsidered to establish whether a tier 2 pension is appropriate. If the outcome is a tier 2 pension, the increased rate will be payable from the date of the decision that a tier 2 award was appropriate. This decision must be made </w:t>
      </w:r>
      <w:r w:rsidR="0007639C" w:rsidRPr="001B29D4">
        <w:rPr>
          <w:rFonts w:asciiTheme="minorHAnsi" w:hAnsiTheme="minorHAnsi" w:cstheme="minorHAnsi"/>
          <w:sz w:val="22"/>
          <w:szCs w:val="22"/>
        </w:rPr>
        <w:t xml:space="preserve">either </w:t>
      </w:r>
      <w:r w:rsidR="00A21B00" w:rsidRPr="001B29D4">
        <w:rPr>
          <w:rFonts w:asciiTheme="minorHAnsi" w:hAnsiTheme="minorHAnsi" w:cstheme="minorHAnsi"/>
          <w:sz w:val="22"/>
          <w:szCs w:val="22"/>
        </w:rPr>
        <w:t xml:space="preserve">before </w:t>
      </w:r>
      <w:r w:rsidR="0007639C" w:rsidRPr="001B29D4">
        <w:rPr>
          <w:rFonts w:asciiTheme="minorHAnsi" w:hAnsiTheme="minorHAnsi" w:cstheme="minorHAnsi"/>
          <w:sz w:val="22"/>
          <w:szCs w:val="22"/>
        </w:rPr>
        <w:t xml:space="preserve">payment of </w:t>
      </w:r>
      <w:r w:rsidR="00A21B00" w:rsidRPr="001B29D4">
        <w:rPr>
          <w:rFonts w:asciiTheme="minorHAnsi" w:hAnsiTheme="minorHAnsi" w:cstheme="minorHAnsi"/>
          <w:sz w:val="22"/>
          <w:szCs w:val="22"/>
        </w:rPr>
        <w:t xml:space="preserve">your </w:t>
      </w:r>
      <w:r w:rsidR="002B51C4" w:rsidRPr="001B29D4">
        <w:rPr>
          <w:rFonts w:asciiTheme="minorHAnsi" w:hAnsiTheme="minorHAnsi" w:cstheme="minorHAnsi"/>
          <w:sz w:val="22"/>
          <w:szCs w:val="22"/>
        </w:rPr>
        <w:t xml:space="preserve">tier 3 </w:t>
      </w:r>
      <w:r w:rsidR="00A21B00" w:rsidRPr="001B29D4">
        <w:rPr>
          <w:rFonts w:asciiTheme="minorHAnsi" w:hAnsiTheme="minorHAnsi" w:cstheme="minorHAnsi"/>
          <w:sz w:val="22"/>
          <w:szCs w:val="22"/>
        </w:rPr>
        <w:t xml:space="preserve">pension is </w:t>
      </w:r>
      <w:r w:rsidR="00FD1CEE" w:rsidRPr="001B29D4">
        <w:rPr>
          <w:rFonts w:asciiTheme="minorHAnsi" w:hAnsiTheme="minorHAnsi" w:cstheme="minorHAnsi"/>
          <w:sz w:val="22"/>
          <w:szCs w:val="22"/>
        </w:rPr>
        <w:t>discontinu</w:t>
      </w:r>
      <w:r w:rsidR="00A21B00" w:rsidRPr="001B29D4">
        <w:rPr>
          <w:rFonts w:asciiTheme="minorHAnsi" w:hAnsiTheme="minorHAnsi" w:cstheme="minorHAnsi"/>
          <w:sz w:val="22"/>
          <w:szCs w:val="22"/>
        </w:rPr>
        <w:t xml:space="preserve">ed or </w:t>
      </w:r>
      <w:r w:rsidRPr="001B29D4">
        <w:rPr>
          <w:rFonts w:asciiTheme="minorHAnsi" w:hAnsiTheme="minorHAnsi" w:cstheme="minorHAnsi"/>
          <w:sz w:val="22"/>
          <w:szCs w:val="22"/>
        </w:rPr>
        <w:t>w</w:t>
      </w:r>
      <w:r w:rsidR="003C51C4" w:rsidRPr="001B29D4">
        <w:rPr>
          <w:rFonts w:asciiTheme="minorHAnsi" w:hAnsiTheme="minorHAnsi" w:cstheme="minorHAnsi"/>
          <w:sz w:val="22"/>
          <w:szCs w:val="22"/>
        </w:rPr>
        <w:t xml:space="preserve">ithin 3 years of </w:t>
      </w:r>
      <w:r w:rsidR="002B51C4" w:rsidRPr="001B29D4">
        <w:rPr>
          <w:rFonts w:asciiTheme="minorHAnsi" w:hAnsiTheme="minorHAnsi" w:cstheme="minorHAnsi"/>
          <w:sz w:val="22"/>
          <w:szCs w:val="22"/>
        </w:rPr>
        <w:t xml:space="preserve">payment of </w:t>
      </w:r>
      <w:r w:rsidR="003C51C4" w:rsidRPr="001B29D4">
        <w:rPr>
          <w:rFonts w:asciiTheme="minorHAnsi" w:hAnsiTheme="minorHAnsi" w:cstheme="minorHAnsi"/>
          <w:sz w:val="22"/>
          <w:szCs w:val="22"/>
        </w:rPr>
        <w:t xml:space="preserve">your pension being </w:t>
      </w:r>
      <w:r w:rsidR="00FD1CEE" w:rsidRPr="001B29D4">
        <w:rPr>
          <w:rFonts w:asciiTheme="minorHAnsi" w:hAnsiTheme="minorHAnsi" w:cstheme="minorHAnsi"/>
          <w:sz w:val="22"/>
          <w:szCs w:val="22"/>
        </w:rPr>
        <w:t>discontinu</w:t>
      </w:r>
      <w:r w:rsidR="00A21B00" w:rsidRPr="001B29D4">
        <w:rPr>
          <w:rFonts w:asciiTheme="minorHAnsi" w:hAnsiTheme="minorHAnsi" w:cstheme="minorHAnsi"/>
          <w:sz w:val="22"/>
          <w:szCs w:val="22"/>
        </w:rPr>
        <w:t>ed</w:t>
      </w:r>
      <w:r w:rsidR="003C51C4" w:rsidRPr="001B29D4">
        <w:rPr>
          <w:rFonts w:asciiTheme="minorHAnsi" w:hAnsiTheme="minorHAnsi" w:cstheme="minorHAnsi"/>
          <w:sz w:val="22"/>
          <w:szCs w:val="22"/>
        </w:rPr>
        <w:t xml:space="preserve"> so long as this is </w:t>
      </w:r>
      <w:r w:rsidR="0007639C" w:rsidRPr="001B29D4">
        <w:rPr>
          <w:rFonts w:asciiTheme="minorHAnsi" w:hAnsiTheme="minorHAnsi" w:cstheme="minorHAnsi"/>
          <w:sz w:val="22"/>
          <w:szCs w:val="22"/>
        </w:rPr>
        <w:t xml:space="preserve">still </w:t>
      </w:r>
      <w:r w:rsidR="003C51C4" w:rsidRPr="001B29D4">
        <w:rPr>
          <w:rFonts w:asciiTheme="minorHAnsi" w:hAnsiTheme="minorHAnsi" w:cstheme="minorHAnsi"/>
          <w:sz w:val="22"/>
          <w:szCs w:val="22"/>
        </w:rPr>
        <w:t xml:space="preserve">before </w:t>
      </w:r>
      <w:r w:rsidR="00875276" w:rsidRPr="001B29D4">
        <w:rPr>
          <w:rFonts w:asciiTheme="minorHAnsi" w:hAnsiTheme="minorHAnsi" w:cstheme="minorHAnsi"/>
          <w:sz w:val="22"/>
          <w:szCs w:val="22"/>
        </w:rPr>
        <w:t>you attain your normal pension age</w:t>
      </w:r>
      <w:r w:rsidRPr="001B29D4">
        <w:rPr>
          <w:rFonts w:asciiTheme="minorHAnsi" w:hAnsiTheme="minorHAnsi" w:cstheme="minorHAnsi"/>
          <w:sz w:val="22"/>
          <w:szCs w:val="22"/>
        </w:rPr>
        <w:t>.</w:t>
      </w:r>
      <w:r w:rsidR="003C51C4" w:rsidRPr="001B29D4">
        <w:rPr>
          <w:rFonts w:asciiTheme="minorHAnsi" w:hAnsiTheme="minorHAnsi" w:cstheme="minorHAnsi"/>
          <w:sz w:val="22"/>
          <w:szCs w:val="22"/>
        </w:rPr>
        <w:t xml:space="preserve"> </w:t>
      </w:r>
    </w:p>
    <w:p w14:paraId="60AD27A1" w14:textId="77777777" w:rsidR="0070179E" w:rsidRPr="001B29D4" w:rsidRDefault="0070179E" w:rsidP="001B29D4">
      <w:pPr>
        <w:pStyle w:val="normalxbullet"/>
        <w:numPr>
          <w:ilvl w:val="0"/>
          <w:numId w:val="19"/>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1B29D4">
        <w:rPr>
          <w:rFonts w:asciiTheme="minorHAnsi" w:hAnsiTheme="minorHAnsi" w:cstheme="minorHAnsi"/>
          <w:sz w:val="22"/>
          <w:szCs w:val="22"/>
        </w:rPr>
        <w:lastRenderedPageBreak/>
        <w:t xml:space="preserve">If you suffer from a </w:t>
      </w:r>
      <w:r w:rsidR="003C51C4" w:rsidRPr="000A3254">
        <w:rPr>
          <w:rFonts w:asciiTheme="minorHAnsi" w:hAnsiTheme="minorHAnsi" w:cstheme="minorHAnsi"/>
          <w:i/>
          <w:iCs/>
          <w:sz w:val="22"/>
          <w:szCs w:val="22"/>
        </w:rPr>
        <w:t>medical</w:t>
      </w:r>
      <w:r w:rsidR="008837D5" w:rsidRPr="001B29D4">
        <w:rPr>
          <w:rFonts w:asciiTheme="minorHAnsi" w:hAnsiTheme="minorHAnsi" w:cstheme="minorHAnsi"/>
          <w:sz w:val="22"/>
          <w:szCs w:val="22"/>
        </w:rPr>
        <w:t xml:space="preserve"> condition </w:t>
      </w:r>
      <w:r w:rsidR="003C51C4" w:rsidRPr="000A3254">
        <w:rPr>
          <w:rFonts w:asciiTheme="minorHAnsi" w:hAnsiTheme="minorHAnsi" w:cstheme="minorHAnsi"/>
          <w:i/>
          <w:iCs/>
          <w:sz w:val="22"/>
          <w:szCs w:val="22"/>
        </w:rPr>
        <w:t>unconnected</w:t>
      </w:r>
      <w:r w:rsidR="003C51C4" w:rsidRPr="001B29D4">
        <w:rPr>
          <w:rFonts w:asciiTheme="minorHAnsi" w:hAnsiTheme="minorHAnsi" w:cstheme="minorHAnsi"/>
          <w:sz w:val="22"/>
          <w:szCs w:val="22"/>
        </w:rPr>
        <w:t xml:space="preserve"> with the one for which you were awarded the tier 3 pension, </w:t>
      </w:r>
      <w:r w:rsidR="005A7C36" w:rsidRPr="001B29D4">
        <w:rPr>
          <w:rFonts w:asciiTheme="minorHAnsi" w:hAnsiTheme="minorHAnsi" w:cstheme="minorHAnsi"/>
          <w:sz w:val="22"/>
          <w:szCs w:val="22"/>
        </w:rPr>
        <w:t xml:space="preserve">and this results in you </w:t>
      </w:r>
      <w:proofErr w:type="gramStart"/>
      <w:r w:rsidR="005A7C36" w:rsidRPr="001B29D4">
        <w:rPr>
          <w:rFonts w:asciiTheme="minorHAnsi" w:hAnsiTheme="minorHAnsi" w:cstheme="minorHAnsi"/>
          <w:sz w:val="22"/>
          <w:szCs w:val="22"/>
        </w:rPr>
        <w:t>being</w:t>
      </w:r>
      <w:proofErr w:type="gramEnd"/>
      <w:r w:rsidR="005A7C36" w:rsidRPr="001B29D4">
        <w:rPr>
          <w:rFonts w:asciiTheme="minorHAnsi" w:hAnsiTheme="minorHAnsi" w:cstheme="minorHAnsi"/>
          <w:sz w:val="22"/>
          <w:szCs w:val="22"/>
        </w:rPr>
        <w:t xml:space="preserve"> incapable of undertaking gainful employment before your normal pension age, </w:t>
      </w:r>
      <w:r w:rsidRPr="001B29D4">
        <w:rPr>
          <w:rFonts w:asciiTheme="minorHAnsi" w:hAnsiTheme="minorHAnsi" w:cstheme="minorHAnsi"/>
          <w:sz w:val="22"/>
          <w:szCs w:val="22"/>
        </w:rPr>
        <w:t>you can apply to have the pension brought back into payment early on grounds of ill-health.</w:t>
      </w:r>
    </w:p>
    <w:p w14:paraId="6DD626D3" w14:textId="77777777" w:rsidR="001724CA" w:rsidRPr="001B29D4" w:rsidRDefault="001724CA"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4B9C569A" w14:textId="77777777" w:rsidR="000965CF" w:rsidRPr="001B29D4" w:rsidRDefault="000965CF" w:rsidP="000A3254">
      <w:pPr>
        <w:pStyle w:val="Heading3"/>
      </w:pPr>
      <w:r w:rsidRPr="001B29D4">
        <w:t xml:space="preserve">What happens next? </w:t>
      </w:r>
    </w:p>
    <w:p w14:paraId="3EBD9A0A" w14:textId="72AB7E27"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Once your ex-employer receives your comp</w:t>
      </w:r>
      <w:r w:rsidR="008B55B4" w:rsidRPr="001B29D4">
        <w:rPr>
          <w:rFonts w:asciiTheme="minorHAnsi" w:hAnsiTheme="minorHAnsi" w:cstheme="minorHAnsi"/>
          <w:sz w:val="22"/>
          <w:szCs w:val="22"/>
        </w:rPr>
        <w:t xml:space="preserve">leted questionnaire and the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they will decide whether to proceed immediately to Step 4 in the process and </w:t>
      </w:r>
      <w:r w:rsidR="000A3254">
        <w:rPr>
          <w:rFonts w:asciiTheme="minorHAnsi" w:hAnsiTheme="minorHAnsi" w:cstheme="minorHAnsi"/>
          <w:sz w:val="22"/>
          <w:szCs w:val="22"/>
        </w:rPr>
        <w:t xml:space="preserve">let </w:t>
      </w:r>
      <w:r w:rsidRPr="001B29D4">
        <w:rPr>
          <w:rFonts w:asciiTheme="minorHAnsi" w:hAnsiTheme="minorHAnsi" w:cstheme="minorHAnsi"/>
          <w:sz w:val="22"/>
          <w:szCs w:val="22"/>
        </w:rPr>
        <w:t xml:space="preserve">you </w:t>
      </w:r>
      <w:r w:rsidR="000A3254">
        <w:rPr>
          <w:rFonts w:asciiTheme="minorHAnsi" w:hAnsiTheme="minorHAnsi" w:cstheme="minorHAnsi"/>
          <w:sz w:val="22"/>
          <w:szCs w:val="22"/>
        </w:rPr>
        <w:t>know</w:t>
      </w:r>
      <w:r w:rsidRPr="001B29D4">
        <w:rPr>
          <w:rFonts w:asciiTheme="minorHAnsi" w:hAnsiTheme="minorHAnsi" w:cstheme="minorHAnsi"/>
          <w:sz w:val="22"/>
          <w:szCs w:val="22"/>
        </w:rPr>
        <w:t xml:space="preserve"> their decision or whether they need to refer you to the </w:t>
      </w:r>
      <w:r w:rsidR="000A3254">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Pr="001B29D4">
        <w:rPr>
          <w:rFonts w:asciiTheme="minorHAnsi" w:hAnsiTheme="minorHAnsi" w:cstheme="minorHAnsi"/>
          <w:sz w:val="22"/>
          <w:szCs w:val="22"/>
        </w:rPr>
        <w:t>octor.</w:t>
      </w:r>
    </w:p>
    <w:p w14:paraId="0ACB3B71"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4E7AFDA1" w14:textId="77777777" w:rsidR="000A3254" w:rsidRDefault="000965CF" w:rsidP="000A32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r w:rsidRPr="001B29D4">
        <w:rPr>
          <w:rFonts w:asciiTheme="minorHAnsi" w:hAnsiTheme="minorHAnsi" w:cstheme="minorHAnsi"/>
          <w:sz w:val="22"/>
          <w:szCs w:val="22"/>
        </w:rPr>
        <w:t xml:space="preserve">To do the referral they will need </w:t>
      </w:r>
      <w:r w:rsidR="002A2F2E" w:rsidRPr="001B29D4">
        <w:rPr>
          <w:rFonts w:asciiTheme="minorHAnsi" w:hAnsiTheme="minorHAnsi" w:cstheme="minorHAnsi"/>
          <w:sz w:val="22"/>
          <w:szCs w:val="22"/>
        </w:rPr>
        <w:t>the</w:t>
      </w:r>
      <w:r w:rsidRPr="001B29D4">
        <w:rPr>
          <w:rFonts w:asciiTheme="minorHAnsi" w:hAnsiTheme="minorHAnsi" w:cstheme="minorHAnsi"/>
          <w:sz w:val="22"/>
          <w:szCs w:val="22"/>
        </w:rPr>
        <w:t xml:space="preserve">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form: Consent for Release of Medical Records</w:t>
      </w:r>
      <w:r w:rsidR="008B55B4" w:rsidRPr="001B29D4">
        <w:rPr>
          <w:rFonts w:asciiTheme="minorHAnsi" w:hAnsiTheme="minorHAnsi" w:cstheme="minorHAnsi"/>
          <w:sz w:val="22"/>
          <w:szCs w:val="22"/>
        </w:rPr>
        <w:t xml:space="preserve"> to an Independent Doctor</w:t>
      </w:r>
      <w:r w:rsidRPr="001B29D4">
        <w:rPr>
          <w:rFonts w:asciiTheme="minorHAnsi" w:hAnsiTheme="minorHAnsi" w:cstheme="minorHAnsi"/>
          <w:sz w:val="22"/>
          <w:szCs w:val="22"/>
        </w:rPr>
        <w:t>. If you did not complete this</w:t>
      </w:r>
      <w:r w:rsidR="00A261EC" w:rsidRPr="001B29D4">
        <w:rPr>
          <w:rFonts w:asciiTheme="minorHAnsi" w:hAnsiTheme="minorHAnsi" w:cstheme="minorHAnsi"/>
          <w:sz w:val="22"/>
          <w:szCs w:val="22"/>
        </w:rPr>
        <w:t xml:space="preserve"> </w:t>
      </w:r>
      <w:r w:rsidRPr="001B29D4">
        <w:rPr>
          <w:rFonts w:asciiTheme="minorHAnsi" w:hAnsiTheme="minorHAnsi" w:cstheme="minorHAnsi"/>
          <w:sz w:val="22"/>
          <w:szCs w:val="22"/>
        </w:rPr>
        <w:t xml:space="preserve">at Step 1 your ex-employer will ask for </w:t>
      </w:r>
      <w:r w:rsidR="00A261EC" w:rsidRPr="001B29D4">
        <w:rPr>
          <w:rFonts w:asciiTheme="minorHAnsi" w:hAnsiTheme="minorHAnsi" w:cstheme="minorHAnsi"/>
          <w:sz w:val="22"/>
          <w:szCs w:val="22"/>
        </w:rPr>
        <w:t xml:space="preserve">these </w:t>
      </w:r>
      <w:r w:rsidRPr="001B29D4">
        <w:rPr>
          <w:rFonts w:asciiTheme="minorHAnsi" w:hAnsiTheme="minorHAnsi" w:cstheme="minorHAnsi"/>
          <w:sz w:val="22"/>
          <w:szCs w:val="22"/>
        </w:rPr>
        <w:t xml:space="preserve">before </w:t>
      </w:r>
      <w:proofErr w:type="gramStart"/>
      <w:r w:rsidRPr="001B29D4">
        <w:rPr>
          <w:rFonts w:asciiTheme="minorHAnsi" w:hAnsiTheme="minorHAnsi" w:cstheme="minorHAnsi"/>
          <w:sz w:val="22"/>
          <w:szCs w:val="22"/>
        </w:rPr>
        <w:t>referring</w:t>
      </w:r>
      <w:proofErr w:type="gramEnd"/>
      <w:r w:rsidRPr="001B29D4">
        <w:rPr>
          <w:rFonts w:asciiTheme="minorHAnsi" w:hAnsiTheme="minorHAnsi" w:cstheme="minorHAnsi"/>
          <w:sz w:val="22"/>
          <w:szCs w:val="22"/>
        </w:rPr>
        <w:t xml:space="preserve"> you </w:t>
      </w:r>
      <w:r w:rsidR="003C51C4" w:rsidRPr="001B29D4">
        <w:rPr>
          <w:rFonts w:asciiTheme="minorHAnsi" w:hAnsiTheme="minorHAnsi" w:cstheme="minorHAnsi"/>
          <w:sz w:val="22"/>
          <w:szCs w:val="22"/>
        </w:rPr>
        <w:t>a</w:t>
      </w:r>
      <w:r w:rsidRPr="001B29D4">
        <w:rPr>
          <w:rFonts w:asciiTheme="minorHAnsi" w:hAnsiTheme="minorHAnsi" w:cstheme="minorHAnsi"/>
          <w:sz w:val="22"/>
          <w:szCs w:val="22"/>
        </w:rPr>
        <w:t>t Step 3. Th</w:t>
      </w:r>
      <w:r w:rsidR="00A261EC" w:rsidRPr="001B29D4">
        <w:rPr>
          <w:rFonts w:asciiTheme="minorHAnsi" w:hAnsiTheme="minorHAnsi" w:cstheme="minorHAnsi"/>
          <w:sz w:val="22"/>
          <w:szCs w:val="22"/>
        </w:rPr>
        <w:t>e IHRC3</w:t>
      </w:r>
      <w:r w:rsidRPr="001B29D4">
        <w:rPr>
          <w:rFonts w:asciiTheme="minorHAnsi" w:hAnsiTheme="minorHAnsi" w:cstheme="minorHAnsi"/>
          <w:sz w:val="22"/>
          <w:szCs w:val="22"/>
        </w:rPr>
        <w:t xml:space="preserve"> form is crucial in your referral – if you do not consent or do not provide contact details for your GP </w:t>
      </w:r>
      <w:r w:rsidR="000A3254" w:rsidRPr="000A3254">
        <w:rPr>
          <w:rFonts w:asciiTheme="minorHAnsi" w:hAnsiTheme="minorHAnsi" w:cstheme="minorHAnsi"/>
          <w:i/>
          <w:iCs/>
          <w:sz w:val="22"/>
          <w:szCs w:val="22"/>
        </w:rPr>
        <w:t>and</w:t>
      </w:r>
      <w:r w:rsidR="000A3254">
        <w:rPr>
          <w:rFonts w:asciiTheme="minorHAnsi" w:hAnsiTheme="minorHAnsi" w:cstheme="minorHAnsi"/>
          <w:sz w:val="22"/>
          <w:szCs w:val="22"/>
        </w:rPr>
        <w:t xml:space="preserve"> </w:t>
      </w:r>
      <w:r w:rsidRPr="001B29D4">
        <w:rPr>
          <w:rFonts w:asciiTheme="minorHAnsi" w:hAnsiTheme="minorHAnsi" w:cstheme="minorHAnsi"/>
          <w:sz w:val="22"/>
          <w:szCs w:val="22"/>
        </w:rPr>
        <w:t xml:space="preserve">consultant it is highly unlikely that the </w:t>
      </w:r>
      <w:r w:rsidR="000A3254">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Pr="001B29D4">
        <w:rPr>
          <w:rFonts w:asciiTheme="minorHAnsi" w:hAnsiTheme="minorHAnsi" w:cstheme="minorHAnsi"/>
          <w:sz w:val="22"/>
          <w:szCs w:val="22"/>
        </w:rPr>
        <w:t xml:space="preserve">octor will be able to get sufficient information to satisfy </w:t>
      </w:r>
      <w:r w:rsidR="00F45450" w:rsidRPr="001B29D4">
        <w:rPr>
          <w:rFonts w:asciiTheme="minorHAnsi" w:hAnsiTheme="minorHAnsi" w:cstheme="minorHAnsi"/>
          <w:sz w:val="22"/>
          <w:szCs w:val="22"/>
        </w:rPr>
        <w:t>them</w:t>
      </w:r>
      <w:r w:rsidRPr="001B29D4">
        <w:rPr>
          <w:rFonts w:asciiTheme="minorHAnsi" w:hAnsiTheme="minorHAnsi" w:cstheme="minorHAnsi"/>
          <w:sz w:val="22"/>
          <w:szCs w:val="22"/>
        </w:rPr>
        <w:t xml:space="preserve"> that you meet the criteria. This means your ex-employer will assume you </w:t>
      </w:r>
      <w:proofErr w:type="gramStart"/>
      <w:r w:rsidRPr="001B29D4">
        <w:rPr>
          <w:rFonts w:asciiTheme="minorHAnsi" w:hAnsiTheme="minorHAnsi" w:cstheme="minorHAnsi"/>
          <w:sz w:val="22"/>
          <w:szCs w:val="22"/>
        </w:rPr>
        <w:t>are capable of undertaking</w:t>
      </w:r>
      <w:proofErr w:type="gramEnd"/>
      <w:r w:rsidRPr="001B29D4">
        <w:rPr>
          <w:rFonts w:asciiTheme="minorHAnsi" w:hAnsiTheme="minorHAnsi" w:cstheme="minorHAnsi"/>
          <w:sz w:val="22"/>
          <w:szCs w:val="22"/>
        </w:rPr>
        <w:t xml:space="preserve"> gainful employment and will </w:t>
      </w:r>
      <w:r w:rsidR="003C51C4" w:rsidRPr="001B29D4">
        <w:rPr>
          <w:rFonts w:asciiTheme="minorHAnsi" w:hAnsiTheme="minorHAnsi" w:cstheme="minorHAnsi"/>
          <w:sz w:val="22"/>
          <w:szCs w:val="22"/>
        </w:rPr>
        <w:t xml:space="preserve">discontinue </w:t>
      </w:r>
      <w:r w:rsidRPr="001B29D4">
        <w:rPr>
          <w:rFonts w:asciiTheme="minorHAnsi" w:hAnsiTheme="minorHAnsi" w:cstheme="minorHAnsi"/>
          <w:sz w:val="22"/>
          <w:szCs w:val="22"/>
        </w:rPr>
        <w:t>your pension immediately</w:t>
      </w:r>
      <w:r w:rsidR="003B702C" w:rsidRPr="001B29D4">
        <w:rPr>
          <w:rFonts w:asciiTheme="minorHAnsi" w:hAnsiTheme="minorHAnsi" w:cstheme="minorHAnsi"/>
          <w:sz w:val="22"/>
          <w:szCs w:val="22"/>
        </w:rPr>
        <w:t xml:space="preserve"> at the </w:t>
      </w:r>
      <w:proofErr w:type="gramStart"/>
      <w:r w:rsidR="003B702C" w:rsidRPr="001B29D4">
        <w:rPr>
          <w:rFonts w:asciiTheme="minorHAnsi" w:hAnsiTheme="minorHAnsi" w:cstheme="minorHAnsi"/>
          <w:sz w:val="22"/>
          <w:szCs w:val="22"/>
        </w:rPr>
        <w:t>18 month</w:t>
      </w:r>
      <w:proofErr w:type="gramEnd"/>
      <w:r w:rsidR="003B702C" w:rsidRPr="001B29D4">
        <w:rPr>
          <w:rFonts w:asciiTheme="minorHAnsi" w:hAnsiTheme="minorHAnsi" w:cstheme="minorHAnsi"/>
          <w:sz w:val="22"/>
          <w:szCs w:val="22"/>
        </w:rPr>
        <w:t xml:space="preserve"> point</w:t>
      </w:r>
      <w:r w:rsidRPr="001B29D4">
        <w:rPr>
          <w:rFonts w:asciiTheme="minorHAnsi" w:hAnsiTheme="minorHAnsi" w:cstheme="minorHAnsi"/>
          <w:sz w:val="22"/>
          <w:szCs w:val="22"/>
        </w:rPr>
        <w:t>.</w:t>
      </w:r>
      <w:r w:rsidR="00A261EC" w:rsidRPr="001B29D4">
        <w:rPr>
          <w:rFonts w:asciiTheme="minorHAnsi" w:hAnsiTheme="minorHAnsi" w:cstheme="minorHAnsi"/>
          <w:sz w:val="22"/>
          <w:szCs w:val="22"/>
        </w:rPr>
        <w:t xml:space="preserve"> </w:t>
      </w:r>
    </w:p>
    <w:p w14:paraId="22C741A6" w14:textId="77777777" w:rsidR="000A3254" w:rsidRDefault="000A3254" w:rsidP="000A325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sz w:val="22"/>
          <w:szCs w:val="22"/>
        </w:rPr>
      </w:pPr>
    </w:p>
    <w:p w14:paraId="459391AE" w14:textId="5F60E1E7" w:rsidR="000965CF" w:rsidRPr="001B29D4" w:rsidRDefault="000965CF" w:rsidP="000A3254">
      <w:pPr>
        <w:pStyle w:val="Heading3"/>
      </w:pPr>
      <w:r w:rsidRPr="001B29D4">
        <w:t>How quickly will I hear?</w:t>
      </w:r>
    </w:p>
    <w:p w14:paraId="7F08F063" w14:textId="1D173897"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If you are in gainful employment the decision should be </w:t>
      </w:r>
      <w:r w:rsidR="00A21B00" w:rsidRPr="001B29D4">
        <w:rPr>
          <w:rFonts w:asciiTheme="minorHAnsi" w:hAnsiTheme="minorHAnsi" w:cstheme="minorHAnsi"/>
          <w:sz w:val="22"/>
          <w:szCs w:val="22"/>
        </w:rPr>
        <w:t>within a month</w:t>
      </w:r>
      <w:r w:rsidRPr="001B29D4">
        <w:rPr>
          <w:rFonts w:asciiTheme="minorHAnsi" w:hAnsiTheme="minorHAnsi" w:cstheme="minorHAnsi"/>
          <w:sz w:val="22"/>
          <w:szCs w:val="22"/>
        </w:rPr>
        <w:t xml:space="preserve">. If you are being referred to the </w:t>
      </w:r>
      <w:r w:rsidR="000A3254">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0A3254">
        <w:rPr>
          <w:rFonts w:asciiTheme="minorHAnsi" w:hAnsiTheme="minorHAnsi" w:cstheme="minorHAnsi"/>
          <w:sz w:val="22"/>
          <w:szCs w:val="22"/>
        </w:rPr>
        <w:t>d</w:t>
      </w:r>
      <w:r w:rsidRPr="001B29D4">
        <w:rPr>
          <w:rFonts w:asciiTheme="minorHAnsi" w:hAnsiTheme="minorHAnsi" w:cstheme="minorHAnsi"/>
          <w:sz w:val="22"/>
          <w:szCs w:val="22"/>
        </w:rPr>
        <w:t xml:space="preserve">octor the timescales will depend on how quickly other medical professionals respond – if you have asked to see reports before they are sent this </w:t>
      </w:r>
      <w:r w:rsidR="008D703E" w:rsidRPr="001B29D4">
        <w:rPr>
          <w:rFonts w:asciiTheme="minorHAnsi" w:hAnsiTheme="minorHAnsi" w:cstheme="minorHAnsi"/>
          <w:sz w:val="22"/>
          <w:szCs w:val="22"/>
        </w:rPr>
        <w:t>may</w:t>
      </w:r>
      <w:r w:rsidRPr="001B29D4">
        <w:rPr>
          <w:rFonts w:asciiTheme="minorHAnsi" w:hAnsiTheme="minorHAnsi" w:cstheme="minorHAnsi"/>
          <w:sz w:val="22"/>
          <w:szCs w:val="22"/>
        </w:rPr>
        <w:t xml:space="preserve"> delay</w:t>
      </w:r>
      <w:r w:rsidR="008D703E" w:rsidRPr="001B29D4">
        <w:rPr>
          <w:rFonts w:asciiTheme="minorHAnsi" w:hAnsiTheme="minorHAnsi" w:cstheme="minorHAnsi"/>
          <w:sz w:val="22"/>
          <w:szCs w:val="22"/>
        </w:rPr>
        <w:t xml:space="preserve"> the proces</w:t>
      </w:r>
      <w:r w:rsidRPr="001B29D4">
        <w:rPr>
          <w:rFonts w:asciiTheme="minorHAnsi" w:hAnsiTheme="minorHAnsi" w:cstheme="minorHAnsi"/>
          <w:sz w:val="22"/>
          <w:szCs w:val="22"/>
        </w:rPr>
        <w:t>s</w:t>
      </w:r>
      <w:r w:rsidR="008D703E" w:rsidRPr="001B29D4">
        <w:rPr>
          <w:rFonts w:asciiTheme="minorHAnsi" w:hAnsiTheme="minorHAnsi" w:cstheme="minorHAnsi"/>
          <w:sz w:val="22"/>
          <w:szCs w:val="22"/>
        </w:rPr>
        <w:t xml:space="preserve"> also</w:t>
      </w:r>
      <w:r w:rsidRPr="001B29D4">
        <w:rPr>
          <w:rFonts w:asciiTheme="minorHAnsi" w:hAnsiTheme="minorHAnsi" w:cstheme="minorHAnsi"/>
          <w:sz w:val="22"/>
          <w:szCs w:val="22"/>
        </w:rPr>
        <w:t xml:space="preserve">.  </w:t>
      </w:r>
    </w:p>
    <w:p w14:paraId="14FAF60F" w14:textId="77777777" w:rsidR="00F45450" w:rsidRPr="001B29D4" w:rsidRDefault="00F45450"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ABE6D18" w14:textId="7D5DF7FB" w:rsidR="000965CF" w:rsidRPr="001B29D4" w:rsidRDefault="000965CF"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 should be aware that some GPs and </w:t>
      </w:r>
      <w:r w:rsidR="000A3254">
        <w:rPr>
          <w:rFonts w:asciiTheme="minorHAnsi" w:hAnsiTheme="minorHAnsi" w:cstheme="minorHAnsi"/>
          <w:sz w:val="22"/>
          <w:szCs w:val="22"/>
        </w:rPr>
        <w:t>c</w:t>
      </w:r>
      <w:r w:rsidRPr="001B29D4">
        <w:rPr>
          <w:rFonts w:asciiTheme="minorHAnsi" w:hAnsiTheme="minorHAnsi" w:cstheme="minorHAnsi"/>
          <w:sz w:val="22"/>
          <w:szCs w:val="22"/>
        </w:rPr>
        <w:t>onsultants can take several weeks to supply necessary information.</w:t>
      </w:r>
    </w:p>
    <w:p w14:paraId="766C3524" w14:textId="77777777" w:rsidR="00B861CF" w:rsidRPr="001B29D4" w:rsidRDefault="00B861CF"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1290844A" w14:textId="18FF57DD" w:rsidR="00F45450" w:rsidRPr="001B29D4" w:rsidRDefault="002A2F2E" w:rsidP="000A3254">
      <w:pPr>
        <w:pStyle w:val="Heading3"/>
        <w:rPr>
          <w:sz w:val="22"/>
          <w:szCs w:val="22"/>
        </w:rPr>
      </w:pPr>
      <w:r w:rsidRPr="001B29D4">
        <w:t xml:space="preserve">What happens if I do not respond? </w:t>
      </w:r>
    </w:p>
    <w:p w14:paraId="4D2FC194" w14:textId="2DA1063F" w:rsidR="002A2F2E" w:rsidRPr="001B29D4" w:rsidRDefault="002A2F2E"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If you do not return the q</w:t>
      </w:r>
      <w:r w:rsidR="008B55B4" w:rsidRPr="001B29D4">
        <w:rPr>
          <w:rFonts w:asciiTheme="minorHAnsi" w:hAnsiTheme="minorHAnsi" w:cstheme="minorHAnsi"/>
          <w:sz w:val="22"/>
          <w:szCs w:val="22"/>
        </w:rPr>
        <w:t xml:space="preserve">uestionnaire or a completed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to your ex-employer by the </w:t>
      </w:r>
      <w:proofErr w:type="gramStart"/>
      <w:r w:rsidRPr="001B29D4">
        <w:rPr>
          <w:rFonts w:asciiTheme="minorHAnsi" w:hAnsiTheme="minorHAnsi" w:cstheme="minorHAnsi"/>
          <w:sz w:val="22"/>
          <w:szCs w:val="22"/>
        </w:rPr>
        <w:t>18 month</w:t>
      </w:r>
      <w:proofErr w:type="gramEnd"/>
      <w:r w:rsidRPr="001B29D4">
        <w:rPr>
          <w:rFonts w:asciiTheme="minorHAnsi" w:hAnsiTheme="minorHAnsi" w:cstheme="minorHAnsi"/>
          <w:sz w:val="22"/>
          <w:szCs w:val="22"/>
        </w:rPr>
        <w:t xml:space="preserve"> anniversary of your dismissal your pension will be suspended until such time as the necessary information is </w:t>
      </w:r>
      <w:r w:rsidR="00B9302B" w:rsidRPr="001B29D4">
        <w:rPr>
          <w:rFonts w:asciiTheme="minorHAnsi" w:hAnsiTheme="minorHAnsi" w:cstheme="minorHAnsi"/>
          <w:sz w:val="22"/>
          <w:szCs w:val="22"/>
        </w:rPr>
        <w:t>available</w:t>
      </w:r>
      <w:r w:rsidRPr="001B29D4">
        <w:rPr>
          <w:rFonts w:asciiTheme="minorHAnsi" w:hAnsiTheme="minorHAnsi" w:cstheme="minorHAnsi"/>
          <w:sz w:val="22"/>
          <w:szCs w:val="22"/>
        </w:rPr>
        <w:t xml:space="preserve">. If this decision requires a certificate from the </w:t>
      </w:r>
      <w:r w:rsidR="003825B2">
        <w:rPr>
          <w:rFonts w:asciiTheme="minorHAnsi" w:hAnsiTheme="minorHAnsi" w:cstheme="minorHAnsi"/>
          <w:sz w:val="22"/>
          <w:szCs w:val="22"/>
        </w:rPr>
        <w:t>i</w:t>
      </w:r>
      <w:r w:rsidRPr="001B29D4">
        <w:rPr>
          <w:rFonts w:asciiTheme="minorHAnsi" w:hAnsiTheme="minorHAnsi" w:cstheme="minorHAnsi"/>
          <w:sz w:val="22"/>
          <w:szCs w:val="22"/>
        </w:rPr>
        <w:t xml:space="preserve">ndependent </w:t>
      </w:r>
      <w:r w:rsidR="003825B2">
        <w:rPr>
          <w:rFonts w:asciiTheme="minorHAnsi" w:hAnsiTheme="minorHAnsi" w:cstheme="minorHAnsi"/>
          <w:sz w:val="22"/>
          <w:szCs w:val="22"/>
        </w:rPr>
        <w:t>d</w:t>
      </w:r>
      <w:r w:rsidRPr="001B29D4">
        <w:rPr>
          <w:rFonts w:asciiTheme="minorHAnsi" w:hAnsiTheme="minorHAnsi" w:cstheme="minorHAnsi"/>
          <w:sz w:val="22"/>
          <w:szCs w:val="22"/>
        </w:rPr>
        <w:t>octor the pension will not be re-instated until that certificate is obtained. This could mean several months of suspended pension. It is not, therefore</w:t>
      </w:r>
      <w:r w:rsidR="00081550" w:rsidRPr="001B29D4">
        <w:rPr>
          <w:rFonts w:asciiTheme="minorHAnsi" w:hAnsiTheme="minorHAnsi" w:cstheme="minorHAnsi"/>
          <w:sz w:val="22"/>
          <w:szCs w:val="22"/>
        </w:rPr>
        <w:t>,</w:t>
      </w:r>
      <w:r w:rsidRPr="001B29D4">
        <w:rPr>
          <w:rFonts w:asciiTheme="minorHAnsi" w:hAnsiTheme="minorHAnsi" w:cstheme="minorHAnsi"/>
          <w:sz w:val="22"/>
          <w:szCs w:val="22"/>
        </w:rPr>
        <w:t xml:space="preserve"> in your interest to not respond. </w:t>
      </w:r>
    </w:p>
    <w:p w14:paraId="3C223B89" w14:textId="77777777" w:rsidR="001C7CDB" w:rsidRPr="001B29D4" w:rsidRDefault="001C7CDB" w:rsidP="001B29D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1069E8AD" w14:textId="5F13E5AE" w:rsidR="001C7CDB" w:rsidRPr="001B29D4" w:rsidRDefault="00D843BF" w:rsidP="003825B2">
      <w:pPr>
        <w:pStyle w:val="Heading3"/>
        <w:rPr>
          <w:sz w:val="22"/>
          <w:szCs w:val="22"/>
        </w:rPr>
      </w:pPr>
      <w:r w:rsidRPr="001B29D4">
        <w:t>W</w:t>
      </w:r>
      <w:r w:rsidR="009C724E" w:rsidRPr="001B29D4">
        <w:t xml:space="preserve">hat </w:t>
      </w:r>
      <w:r w:rsidR="001D5593" w:rsidRPr="001B29D4">
        <w:t>d</w:t>
      </w:r>
      <w:r w:rsidR="009C724E" w:rsidRPr="001B29D4">
        <w:t xml:space="preserve">o I </w:t>
      </w:r>
      <w:r w:rsidR="001D5593" w:rsidRPr="001B29D4">
        <w:t>n</w:t>
      </w:r>
      <w:r w:rsidR="009C724E" w:rsidRPr="001B29D4">
        <w:t xml:space="preserve">eed </w:t>
      </w:r>
      <w:r w:rsidR="001D5593" w:rsidRPr="001B29D4">
        <w:t>t</w:t>
      </w:r>
      <w:r w:rsidR="009C724E" w:rsidRPr="001B29D4">
        <w:t xml:space="preserve">o </w:t>
      </w:r>
      <w:r w:rsidR="001D5593" w:rsidRPr="001B29D4">
        <w:t>d</w:t>
      </w:r>
      <w:r w:rsidR="009C724E" w:rsidRPr="001B29D4">
        <w:t xml:space="preserve">o </w:t>
      </w:r>
      <w:r w:rsidR="001D5593" w:rsidRPr="001B29D4">
        <w:t>n</w:t>
      </w:r>
      <w:r w:rsidR="009C724E" w:rsidRPr="001B29D4">
        <w:t>ow?</w:t>
      </w:r>
      <w:r w:rsidR="00B861CF" w:rsidRPr="001B29D4">
        <w:t xml:space="preserve"> </w:t>
      </w:r>
    </w:p>
    <w:p w14:paraId="4A0FFD27" w14:textId="6F6E8F00" w:rsidR="00B861CF" w:rsidRPr="001B29D4" w:rsidRDefault="00B861CF" w:rsidP="003825B2">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b/>
          <w:bCs/>
          <w:sz w:val="22"/>
          <w:szCs w:val="22"/>
        </w:rPr>
        <w:t xml:space="preserve">Complete the </w:t>
      </w:r>
      <w:r w:rsidR="001724CA" w:rsidRPr="003825B2">
        <w:rPr>
          <w:rFonts w:asciiTheme="minorHAnsi" w:hAnsiTheme="minorHAnsi" w:cstheme="minorHAnsi"/>
          <w:b/>
          <w:bCs/>
          <w:sz w:val="22"/>
          <w:szCs w:val="22"/>
        </w:rPr>
        <w:t>questionnaire</w:t>
      </w:r>
      <w:r w:rsidR="003825B2">
        <w:rPr>
          <w:rFonts w:asciiTheme="minorHAnsi" w:hAnsiTheme="minorHAnsi" w:cstheme="minorHAnsi"/>
          <w:sz w:val="22"/>
          <w:szCs w:val="22"/>
        </w:rPr>
        <w:t>:</w:t>
      </w:r>
      <w:r w:rsidR="001724CA" w:rsidRPr="001B29D4">
        <w:rPr>
          <w:rFonts w:asciiTheme="minorHAnsi" w:hAnsiTheme="minorHAnsi" w:cstheme="minorHAnsi"/>
          <w:sz w:val="22"/>
          <w:szCs w:val="22"/>
        </w:rPr>
        <w:t xml:space="preserve"> and, if relevant, the </w:t>
      </w:r>
      <w:r w:rsidRPr="001B29D4">
        <w:rPr>
          <w:rFonts w:asciiTheme="minorHAnsi" w:hAnsiTheme="minorHAnsi" w:cstheme="minorHAnsi"/>
          <w:sz w:val="22"/>
          <w:szCs w:val="22"/>
        </w:rPr>
        <w:t xml:space="preserve">Consent to Release Medical Records to </w:t>
      </w:r>
      <w:r w:rsidR="008B55B4" w:rsidRPr="001B29D4">
        <w:rPr>
          <w:rFonts w:asciiTheme="minorHAnsi" w:hAnsiTheme="minorHAnsi" w:cstheme="minorHAnsi"/>
          <w:sz w:val="22"/>
          <w:szCs w:val="22"/>
        </w:rPr>
        <w:t>an Independent Doctor (</w:t>
      </w:r>
      <w:r w:rsidR="00841EB0" w:rsidRPr="001B29D4">
        <w:rPr>
          <w:rFonts w:asciiTheme="minorHAnsi" w:hAnsiTheme="minorHAnsi" w:cstheme="minorHAnsi"/>
          <w:sz w:val="22"/>
          <w:szCs w:val="22"/>
        </w:rPr>
        <w:t>IHRC3</w:t>
      </w:r>
      <w:r w:rsidRPr="001B29D4">
        <w:rPr>
          <w:rFonts w:asciiTheme="minorHAnsi" w:hAnsiTheme="minorHAnsi" w:cstheme="minorHAnsi"/>
          <w:sz w:val="22"/>
          <w:szCs w:val="22"/>
        </w:rPr>
        <w:t xml:space="preserve">) and return </w:t>
      </w:r>
      <w:r w:rsidR="0045329A" w:rsidRPr="001B29D4">
        <w:rPr>
          <w:rFonts w:asciiTheme="minorHAnsi" w:hAnsiTheme="minorHAnsi" w:cstheme="minorHAnsi"/>
          <w:sz w:val="22"/>
          <w:szCs w:val="22"/>
        </w:rPr>
        <w:t>them</w:t>
      </w:r>
      <w:r w:rsidRPr="001B29D4">
        <w:rPr>
          <w:rFonts w:asciiTheme="minorHAnsi" w:hAnsiTheme="minorHAnsi" w:cstheme="minorHAnsi"/>
          <w:sz w:val="22"/>
          <w:szCs w:val="22"/>
        </w:rPr>
        <w:t xml:space="preserve"> to your </w:t>
      </w:r>
      <w:r w:rsidR="001724CA" w:rsidRPr="001B29D4">
        <w:rPr>
          <w:rFonts w:asciiTheme="minorHAnsi" w:hAnsiTheme="minorHAnsi" w:cstheme="minorHAnsi"/>
          <w:sz w:val="22"/>
          <w:szCs w:val="22"/>
        </w:rPr>
        <w:t>ex-</w:t>
      </w:r>
      <w:r w:rsidRPr="001B29D4">
        <w:rPr>
          <w:rFonts w:asciiTheme="minorHAnsi" w:hAnsiTheme="minorHAnsi" w:cstheme="minorHAnsi"/>
          <w:sz w:val="22"/>
          <w:szCs w:val="22"/>
        </w:rPr>
        <w:t xml:space="preserve">employer. You are encouraged to clearly state your </w:t>
      </w:r>
      <w:r w:rsidRPr="003825B2">
        <w:rPr>
          <w:rFonts w:asciiTheme="minorHAnsi" w:hAnsiTheme="minorHAnsi" w:cstheme="minorHAnsi"/>
          <w:i/>
          <w:iCs/>
          <w:sz w:val="22"/>
          <w:szCs w:val="22"/>
        </w:rPr>
        <w:t>medical</w:t>
      </w:r>
      <w:r w:rsidRPr="001B29D4">
        <w:rPr>
          <w:rFonts w:asciiTheme="minorHAnsi" w:hAnsiTheme="minorHAnsi" w:cstheme="minorHAnsi"/>
          <w:sz w:val="22"/>
          <w:szCs w:val="22"/>
        </w:rPr>
        <w:t xml:space="preserve"> case to the </w:t>
      </w:r>
      <w:r w:rsidR="003825B2">
        <w:rPr>
          <w:rFonts w:asciiTheme="minorHAnsi" w:hAnsiTheme="minorHAnsi" w:cstheme="minorHAnsi"/>
          <w:sz w:val="22"/>
          <w:szCs w:val="22"/>
        </w:rPr>
        <w:t>i</w:t>
      </w:r>
      <w:r w:rsidRPr="001B29D4">
        <w:rPr>
          <w:rFonts w:asciiTheme="minorHAnsi" w:hAnsiTheme="minorHAnsi" w:cstheme="minorHAnsi"/>
          <w:sz w:val="22"/>
          <w:szCs w:val="22"/>
        </w:rPr>
        <w:t>ndependent doctor</w:t>
      </w:r>
      <w:r w:rsidR="001724CA" w:rsidRPr="001B29D4">
        <w:rPr>
          <w:rFonts w:asciiTheme="minorHAnsi" w:hAnsiTheme="minorHAnsi" w:cstheme="minorHAnsi"/>
          <w:sz w:val="22"/>
          <w:szCs w:val="22"/>
        </w:rPr>
        <w:t>. H</w:t>
      </w:r>
      <w:r w:rsidRPr="001B29D4">
        <w:rPr>
          <w:rFonts w:asciiTheme="minorHAnsi" w:hAnsiTheme="minorHAnsi" w:cstheme="minorHAnsi"/>
          <w:sz w:val="22"/>
          <w:szCs w:val="22"/>
        </w:rPr>
        <w:t>owever, please remember this is about how you</w:t>
      </w:r>
      <w:r w:rsidR="001724CA" w:rsidRPr="001B29D4">
        <w:rPr>
          <w:rFonts w:asciiTheme="minorHAnsi" w:hAnsiTheme="minorHAnsi" w:cstheme="minorHAnsi"/>
          <w:sz w:val="22"/>
          <w:szCs w:val="22"/>
        </w:rPr>
        <w:t>r</w:t>
      </w:r>
      <w:r w:rsidRPr="001B29D4">
        <w:rPr>
          <w:rFonts w:asciiTheme="minorHAnsi" w:hAnsiTheme="minorHAnsi" w:cstheme="minorHAnsi"/>
          <w:sz w:val="22"/>
          <w:szCs w:val="22"/>
        </w:rPr>
        <w:t xml:space="preserve"> medical condition </w:t>
      </w:r>
      <w:r w:rsidR="001724CA" w:rsidRPr="001B29D4">
        <w:rPr>
          <w:rFonts w:asciiTheme="minorHAnsi" w:hAnsiTheme="minorHAnsi" w:cstheme="minorHAnsi"/>
          <w:sz w:val="22"/>
          <w:szCs w:val="22"/>
        </w:rPr>
        <w:t xml:space="preserve">is affecting your ability to undertake gainful employment </w:t>
      </w:r>
      <w:proofErr w:type="gramStart"/>
      <w:r w:rsidR="001724CA" w:rsidRPr="001B29D4">
        <w:rPr>
          <w:rFonts w:asciiTheme="minorHAnsi" w:hAnsiTheme="minorHAnsi" w:cstheme="minorHAnsi"/>
          <w:sz w:val="22"/>
          <w:szCs w:val="22"/>
        </w:rPr>
        <w:t>at the moment</w:t>
      </w:r>
      <w:proofErr w:type="gramEnd"/>
      <w:r w:rsidR="001724CA" w:rsidRPr="001B29D4">
        <w:rPr>
          <w:rFonts w:asciiTheme="minorHAnsi" w:hAnsiTheme="minorHAnsi" w:cstheme="minorHAnsi"/>
          <w:sz w:val="22"/>
          <w:szCs w:val="22"/>
        </w:rPr>
        <w:t>.</w:t>
      </w:r>
      <w:r w:rsidRPr="001B29D4">
        <w:rPr>
          <w:rFonts w:asciiTheme="minorHAnsi" w:hAnsiTheme="minorHAnsi" w:cstheme="minorHAnsi"/>
          <w:sz w:val="22"/>
          <w:szCs w:val="22"/>
        </w:rPr>
        <w:t xml:space="preserve"> You may want to take advice on doing this from your GP, specialist or a Trade Union representative.  </w:t>
      </w:r>
    </w:p>
    <w:p w14:paraId="626FA5DF" w14:textId="08965D76" w:rsidR="00B861CF" w:rsidRPr="001B29D4" w:rsidRDefault="00B861CF" w:rsidP="003825B2">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1B29D4">
        <w:rPr>
          <w:rFonts w:asciiTheme="minorHAnsi" w:hAnsiTheme="minorHAnsi" w:cstheme="minorHAnsi"/>
          <w:b/>
          <w:bCs/>
          <w:sz w:val="22"/>
          <w:szCs w:val="22"/>
        </w:rPr>
        <w:t>Be patient</w:t>
      </w:r>
      <w:r w:rsidRPr="001B29D4">
        <w:rPr>
          <w:rFonts w:asciiTheme="minorHAnsi" w:hAnsiTheme="minorHAnsi" w:cstheme="minorHAnsi"/>
          <w:sz w:val="22"/>
          <w:szCs w:val="22"/>
        </w:rPr>
        <w:t xml:space="preserve">: How long this takes will depend on </w:t>
      </w:r>
      <w:r w:rsidR="001724CA" w:rsidRPr="001B29D4">
        <w:rPr>
          <w:rFonts w:asciiTheme="minorHAnsi" w:hAnsiTheme="minorHAnsi" w:cstheme="minorHAnsi"/>
          <w:sz w:val="22"/>
          <w:szCs w:val="22"/>
        </w:rPr>
        <w:t xml:space="preserve">whether your case goes to the </w:t>
      </w:r>
      <w:r w:rsidR="003825B2">
        <w:rPr>
          <w:rFonts w:asciiTheme="minorHAnsi" w:hAnsiTheme="minorHAnsi" w:cstheme="minorHAnsi"/>
          <w:sz w:val="22"/>
          <w:szCs w:val="22"/>
        </w:rPr>
        <w:t>i</w:t>
      </w:r>
      <w:r w:rsidR="001724CA" w:rsidRPr="001B29D4">
        <w:rPr>
          <w:rFonts w:asciiTheme="minorHAnsi" w:hAnsiTheme="minorHAnsi" w:cstheme="minorHAnsi"/>
          <w:sz w:val="22"/>
          <w:szCs w:val="22"/>
        </w:rPr>
        <w:t xml:space="preserve">ndependent </w:t>
      </w:r>
      <w:r w:rsidR="003825B2">
        <w:rPr>
          <w:rFonts w:asciiTheme="minorHAnsi" w:hAnsiTheme="minorHAnsi" w:cstheme="minorHAnsi"/>
          <w:sz w:val="22"/>
          <w:szCs w:val="22"/>
        </w:rPr>
        <w:t>d</w:t>
      </w:r>
      <w:r w:rsidR="001724CA" w:rsidRPr="001B29D4">
        <w:rPr>
          <w:rFonts w:asciiTheme="minorHAnsi" w:hAnsiTheme="minorHAnsi" w:cstheme="minorHAnsi"/>
          <w:sz w:val="22"/>
          <w:szCs w:val="22"/>
        </w:rPr>
        <w:t xml:space="preserve">octor and whether </w:t>
      </w:r>
      <w:r w:rsidRPr="001B29D4">
        <w:rPr>
          <w:rFonts w:asciiTheme="minorHAnsi" w:hAnsiTheme="minorHAnsi" w:cstheme="minorHAnsi"/>
          <w:sz w:val="22"/>
          <w:szCs w:val="22"/>
        </w:rPr>
        <w:t xml:space="preserve">the doctor needs to ask for additional investigation from your specialist </w:t>
      </w:r>
      <w:r w:rsidR="001724CA" w:rsidRPr="001B29D4">
        <w:rPr>
          <w:rFonts w:asciiTheme="minorHAnsi" w:hAnsiTheme="minorHAnsi" w:cstheme="minorHAnsi"/>
          <w:sz w:val="22"/>
          <w:szCs w:val="22"/>
        </w:rPr>
        <w:t xml:space="preserve">- </w:t>
      </w:r>
      <w:r w:rsidRPr="001B29D4">
        <w:rPr>
          <w:rFonts w:asciiTheme="minorHAnsi" w:hAnsiTheme="minorHAnsi" w:cstheme="minorHAnsi"/>
          <w:sz w:val="22"/>
          <w:szCs w:val="22"/>
        </w:rPr>
        <w:t xml:space="preserve">it can take several months. </w:t>
      </w:r>
    </w:p>
    <w:p w14:paraId="703B3AA5" w14:textId="3CC09B70" w:rsidR="00B861CF" w:rsidRPr="001B29D4" w:rsidRDefault="00B861CF" w:rsidP="003825B2">
      <w:pPr>
        <w:pStyle w:val="normalxbullet"/>
        <w:numPr>
          <w:ilvl w:val="0"/>
          <w:numId w:val="2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b/>
          <w:bCs/>
          <w:sz w:val="22"/>
          <w:szCs w:val="22"/>
        </w:rPr>
      </w:pPr>
      <w:r w:rsidRPr="001B29D4">
        <w:rPr>
          <w:rFonts w:asciiTheme="minorHAnsi" w:hAnsiTheme="minorHAnsi" w:cstheme="minorHAnsi"/>
          <w:b/>
          <w:bCs/>
          <w:sz w:val="22"/>
          <w:szCs w:val="22"/>
        </w:rPr>
        <w:t xml:space="preserve">Your </w:t>
      </w:r>
      <w:r w:rsidR="001724CA" w:rsidRPr="001B29D4">
        <w:rPr>
          <w:rFonts w:asciiTheme="minorHAnsi" w:hAnsiTheme="minorHAnsi" w:cstheme="minorHAnsi"/>
          <w:b/>
          <w:bCs/>
          <w:sz w:val="22"/>
          <w:szCs w:val="22"/>
        </w:rPr>
        <w:t>ex-</w:t>
      </w:r>
      <w:r w:rsidRPr="001B29D4">
        <w:rPr>
          <w:rFonts w:asciiTheme="minorHAnsi" w:hAnsiTheme="minorHAnsi" w:cstheme="minorHAnsi"/>
          <w:b/>
          <w:bCs/>
          <w:sz w:val="22"/>
          <w:szCs w:val="22"/>
        </w:rPr>
        <w:t xml:space="preserve">employer should not </w:t>
      </w:r>
      <w:r w:rsidR="003C51C4" w:rsidRPr="001B29D4">
        <w:rPr>
          <w:rFonts w:asciiTheme="minorHAnsi" w:hAnsiTheme="minorHAnsi" w:cstheme="minorHAnsi"/>
          <w:b/>
          <w:bCs/>
          <w:sz w:val="22"/>
          <w:szCs w:val="22"/>
        </w:rPr>
        <w:t xml:space="preserve">discontinue </w:t>
      </w:r>
      <w:r w:rsidR="001724CA" w:rsidRPr="001B29D4">
        <w:rPr>
          <w:rFonts w:asciiTheme="minorHAnsi" w:hAnsiTheme="minorHAnsi" w:cstheme="minorHAnsi"/>
          <w:b/>
          <w:bCs/>
          <w:sz w:val="22"/>
          <w:szCs w:val="22"/>
        </w:rPr>
        <w:t xml:space="preserve">your pension </w:t>
      </w:r>
      <w:r w:rsidRPr="001B29D4">
        <w:rPr>
          <w:rFonts w:asciiTheme="minorHAnsi" w:hAnsiTheme="minorHAnsi" w:cstheme="minorHAnsi"/>
          <w:b/>
          <w:bCs/>
          <w:sz w:val="22"/>
          <w:szCs w:val="22"/>
        </w:rPr>
        <w:t>until the results of the independent doctor’s referral is known</w:t>
      </w:r>
      <w:r w:rsidR="001724CA" w:rsidRPr="001B29D4">
        <w:rPr>
          <w:rFonts w:asciiTheme="minorHAnsi" w:hAnsiTheme="minorHAnsi" w:cstheme="minorHAnsi"/>
          <w:b/>
          <w:bCs/>
          <w:sz w:val="22"/>
          <w:szCs w:val="22"/>
        </w:rPr>
        <w:t xml:space="preserve"> unless you are already in gainful </w:t>
      </w:r>
      <w:r w:rsidR="00E20A3D" w:rsidRPr="001B29D4">
        <w:rPr>
          <w:rFonts w:asciiTheme="minorHAnsi" w:hAnsiTheme="minorHAnsi" w:cstheme="minorHAnsi"/>
          <w:b/>
          <w:bCs/>
          <w:sz w:val="22"/>
          <w:szCs w:val="22"/>
        </w:rPr>
        <w:t>employment or</w:t>
      </w:r>
      <w:r w:rsidR="003C51C4" w:rsidRPr="001B29D4">
        <w:rPr>
          <w:rFonts w:asciiTheme="minorHAnsi" w:hAnsiTheme="minorHAnsi" w:cstheme="minorHAnsi"/>
          <w:b/>
          <w:bCs/>
          <w:sz w:val="22"/>
          <w:szCs w:val="22"/>
        </w:rPr>
        <w:t xml:space="preserve"> have not </w:t>
      </w:r>
      <w:r w:rsidR="00751AEB" w:rsidRPr="001B29D4">
        <w:rPr>
          <w:rFonts w:asciiTheme="minorHAnsi" w:hAnsiTheme="minorHAnsi" w:cstheme="minorHAnsi"/>
          <w:b/>
          <w:bCs/>
          <w:sz w:val="22"/>
          <w:szCs w:val="22"/>
        </w:rPr>
        <w:t xml:space="preserve">responded appropriately to requests for information or completion of forms within </w:t>
      </w:r>
      <w:r w:rsidR="002A2F2E" w:rsidRPr="001B29D4">
        <w:rPr>
          <w:rFonts w:asciiTheme="minorHAnsi" w:hAnsiTheme="minorHAnsi" w:cstheme="minorHAnsi"/>
          <w:b/>
          <w:bCs/>
          <w:sz w:val="22"/>
          <w:szCs w:val="22"/>
        </w:rPr>
        <w:t xml:space="preserve">the </w:t>
      </w:r>
      <w:r w:rsidR="00751AEB" w:rsidRPr="001B29D4">
        <w:rPr>
          <w:rFonts w:asciiTheme="minorHAnsi" w:hAnsiTheme="minorHAnsi" w:cstheme="minorHAnsi"/>
          <w:b/>
          <w:bCs/>
          <w:sz w:val="22"/>
          <w:szCs w:val="22"/>
        </w:rPr>
        <w:t>given timescales</w:t>
      </w:r>
      <w:r w:rsidRPr="001B29D4">
        <w:rPr>
          <w:rFonts w:asciiTheme="minorHAnsi" w:hAnsiTheme="minorHAnsi" w:cstheme="minorHAnsi"/>
          <w:b/>
          <w:bCs/>
          <w:sz w:val="22"/>
          <w:szCs w:val="22"/>
        </w:rPr>
        <w:t>.</w:t>
      </w:r>
    </w:p>
    <w:p w14:paraId="2B45B598" w14:textId="77777777" w:rsidR="00B861CF" w:rsidRPr="001B29D4" w:rsidRDefault="00B861CF" w:rsidP="001B29D4">
      <w:pPr>
        <w:pStyle w:val="Heading5"/>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left"/>
        <w:rPr>
          <w:rFonts w:asciiTheme="minorHAnsi" w:hAnsiTheme="minorHAnsi" w:cstheme="minorHAnsi"/>
          <w:sz w:val="22"/>
          <w:szCs w:val="22"/>
        </w:rPr>
      </w:pPr>
    </w:p>
    <w:p w14:paraId="372F6594" w14:textId="133AD204" w:rsidR="005D33EB" w:rsidRPr="001B29D4" w:rsidRDefault="00B861CF" w:rsidP="003825B2">
      <w:pPr>
        <w:pStyle w:val="Heading2"/>
        <w:rPr>
          <w:sz w:val="22"/>
          <w:szCs w:val="22"/>
        </w:rPr>
      </w:pPr>
      <w:r w:rsidRPr="001B29D4">
        <w:t>F</w:t>
      </w:r>
      <w:r w:rsidR="003825B2">
        <w:t>or further information</w:t>
      </w:r>
    </w:p>
    <w:p w14:paraId="540E423E" w14:textId="632EA36B" w:rsidR="00B861CF" w:rsidRDefault="00B861CF"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1B29D4">
        <w:rPr>
          <w:rFonts w:asciiTheme="minorHAnsi" w:hAnsiTheme="minorHAnsi" w:cstheme="minorHAnsi"/>
          <w:sz w:val="22"/>
          <w:szCs w:val="22"/>
        </w:rPr>
        <w:t xml:space="preserve">Your </w:t>
      </w:r>
      <w:r w:rsidR="001724CA" w:rsidRPr="001B29D4">
        <w:rPr>
          <w:rFonts w:asciiTheme="minorHAnsi" w:hAnsiTheme="minorHAnsi" w:cstheme="minorHAnsi"/>
          <w:sz w:val="22"/>
          <w:szCs w:val="22"/>
        </w:rPr>
        <w:t>ex-</w:t>
      </w:r>
      <w:r w:rsidRPr="001B29D4">
        <w:rPr>
          <w:rFonts w:asciiTheme="minorHAnsi" w:hAnsiTheme="minorHAnsi" w:cstheme="minorHAnsi"/>
          <w:sz w:val="22"/>
          <w:szCs w:val="22"/>
        </w:rPr>
        <w:t xml:space="preserve">employer is responsible for all decisions regarding your </w:t>
      </w:r>
      <w:r w:rsidR="001724CA" w:rsidRPr="001B29D4">
        <w:rPr>
          <w:rFonts w:asciiTheme="minorHAnsi" w:hAnsiTheme="minorHAnsi" w:cstheme="minorHAnsi"/>
          <w:sz w:val="22"/>
          <w:szCs w:val="22"/>
        </w:rPr>
        <w:t>continuing entitlement to your tier 3 pension</w:t>
      </w:r>
      <w:r w:rsidRPr="001B29D4">
        <w:rPr>
          <w:rFonts w:asciiTheme="minorHAnsi" w:hAnsiTheme="minorHAnsi" w:cstheme="minorHAnsi"/>
          <w:sz w:val="22"/>
          <w:szCs w:val="22"/>
        </w:rPr>
        <w:t xml:space="preserve">. In the first instance any queries should be directed to the person </w:t>
      </w:r>
      <w:r w:rsidR="001724CA" w:rsidRPr="001B29D4">
        <w:rPr>
          <w:rFonts w:asciiTheme="minorHAnsi" w:hAnsiTheme="minorHAnsi" w:cstheme="minorHAnsi"/>
          <w:sz w:val="22"/>
          <w:szCs w:val="22"/>
        </w:rPr>
        <w:t>who wrote to you regarding the tier 3 review.</w:t>
      </w:r>
      <w:r w:rsidR="003825B2">
        <w:rPr>
          <w:rFonts w:asciiTheme="minorHAnsi" w:hAnsiTheme="minorHAnsi" w:cstheme="minorHAnsi"/>
          <w:sz w:val="22"/>
          <w:szCs w:val="22"/>
        </w:rPr>
        <w:t xml:space="preserve"> </w:t>
      </w:r>
      <w:r w:rsidRPr="001B29D4">
        <w:rPr>
          <w:rFonts w:asciiTheme="minorHAnsi" w:hAnsiTheme="minorHAnsi" w:cstheme="minorHAnsi"/>
          <w:sz w:val="22"/>
          <w:szCs w:val="22"/>
        </w:rPr>
        <w:t>However, if you want general information on ill-health pension</w:t>
      </w:r>
      <w:r w:rsidR="003825B2">
        <w:rPr>
          <w:rFonts w:asciiTheme="minorHAnsi" w:hAnsiTheme="minorHAnsi" w:cstheme="minorHAnsi"/>
          <w:sz w:val="22"/>
          <w:szCs w:val="22"/>
        </w:rPr>
        <w:t>s</w:t>
      </w:r>
      <w:r w:rsidRPr="001B29D4">
        <w:rPr>
          <w:rFonts w:asciiTheme="minorHAnsi" w:hAnsiTheme="minorHAnsi" w:cstheme="minorHAnsi"/>
          <w:sz w:val="22"/>
          <w:szCs w:val="22"/>
        </w:rPr>
        <w:t xml:space="preserve"> or to check information you have been given you can contact </w:t>
      </w:r>
      <w:r w:rsidR="003825B2">
        <w:rPr>
          <w:rFonts w:asciiTheme="minorHAnsi" w:hAnsiTheme="minorHAnsi" w:cstheme="minorHAnsi"/>
          <w:sz w:val="22"/>
          <w:szCs w:val="22"/>
        </w:rPr>
        <w:t>us</w:t>
      </w:r>
      <w:r w:rsidR="00F45450" w:rsidRPr="001B29D4">
        <w:rPr>
          <w:rFonts w:asciiTheme="minorHAnsi" w:hAnsiTheme="minorHAnsi" w:cstheme="minorHAnsi"/>
          <w:bCs/>
          <w:sz w:val="22"/>
          <w:szCs w:val="22"/>
        </w:rPr>
        <w:t xml:space="preserve"> </w:t>
      </w:r>
      <w:r w:rsidR="001C7CDB" w:rsidRPr="001B29D4">
        <w:rPr>
          <w:rFonts w:asciiTheme="minorHAnsi" w:hAnsiTheme="minorHAnsi" w:cstheme="minorHAnsi"/>
          <w:sz w:val="22"/>
          <w:szCs w:val="22"/>
        </w:rPr>
        <w:t>as follows:</w:t>
      </w:r>
    </w:p>
    <w:p w14:paraId="0F401BD0" w14:textId="2977A92B" w:rsidR="003825B2"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6EA1AFB5" w14:textId="483C7001" w:rsidR="003825B2"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Email: </w:t>
      </w:r>
      <w:hyperlink r:id="rId13" w:history="1">
        <w:r w:rsidRPr="00EA221F">
          <w:rPr>
            <w:rStyle w:val="Hyperlink"/>
            <w:rFonts w:asciiTheme="minorHAnsi" w:hAnsiTheme="minorHAnsi" w:cstheme="minorHAnsi"/>
            <w:sz w:val="22"/>
            <w:szCs w:val="22"/>
          </w:rPr>
          <w:t>pensions@westnorthants.gov.uk</w:t>
        </w:r>
      </w:hyperlink>
    </w:p>
    <w:p w14:paraId="74D67266" w14:textId="77777777" w:rsidR="003825B2"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5E474700" w14:textId="6F4EC14B" w:rsidR="003825B2" w:rsidRPr="001B29D4" w:rsidRDefault="003825B2"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3825B2">
        <w:rPr>
          <w:rFonts w:asciiTheme="minorHAnsi" w:hAnsiTheme="minorHAnsi" w:cstheme="minorHAnsi"/>
          <w:sz w:val="22"/>
          <w:szCs w:val="22"/>
        </w:rPr>
        <w:t>Phone: 01604 366537</w:t>
      </w:r>
    </w:p>
    <w:p w14:paraId="42102328" w14:textId="46F8F0A7" w:rsidR="0045329A" w:rsidRDefault="0045329A" w:rsidP="001B29D4">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p>
    <w:p w14:paraId="7E0919C0" w14:textId="4967FCE8" w:rsidR="00D223E2" w:rsidRPr="001B29D4" w:rsidRDefault="003825B2" w:rsidP="00D223E2">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Pr>
          <w:rFonts w:asciiTheme="minorHAnsi" w:hAnsiTheme="minorHAnsi" w:cstheme="minorHAnsi"/>
          <w:sz w:val="22"/>
          <w:szCs w:val="22"/>
        </w:rPr>
        <w:t xml:space="preserve">Address: </w:t>
      </w:r>
      <w:r w:rsidR="00FE3F64" w:rsidRPr="00FE3F64">
        <w:rPr>
          <w:rFonts w:asciiTheme="minorHAnsi" w:hAnsiTheme="minorHAnsi" w:cstheme="minorHAnsi"/>
          <w:sz w:val="22"/>
          <w:szCs w:val="22"/>
        </w:rPr>
        <w:t>Pensions Service</w:t>
      </w:r>
      <w:r w:rsidR="00FE3F64">
        <w:rPr>
          <w:rFonts w:asciiTheme="minorHAnsi" w:hAnsiTheme="minorHAnsi" w:cstheme="minorHAnsi"/>
          <w:sz w:val="22"/>
          <w:szCs w:val="22"/>
        </w:rPr>
        <w:t xml:space="preserve">, </w:t>
      </w:r>
      <w:r w:rsidR="00FE3F64" w:rsidRPr="00FE3F64">
        <w:rPr>
          <w:rFonts w:asciiTheme="minorHAnsi" w:hAnsiTheme="minorHAnsi" w:cstheme="minorHAnsi"/>
          <w:sz w:val="22"/>
          <w:szCs w:val="22"/>
        </w:rPr>
        <w:t>West Northamptonshire Council</w:t>
      </w:r>
      <w:r w:rsidR="00FE3F64">
        <w:rPr>
          <w:rFonts w:asciiTheme="minorHAnsi" w:hAnsiTheme="minorHAnsi" w:cstheme="minorHAnsi"/>
          <w:sz w:val="22"/>
          <w:szCs w:val="22"/>
        </w:rPr>
        <w:t xml:space="preserve">, </w:t>
      </w:r>
      <w:r w:rsidR="00D223E2" w:rsidRPr="00D223E2">
        <w:rPr>
          <w:rFonts w:asciiTheme="minorHAnsi" w:hAnsiTheme="minorHAnsi" w:cstheme="minorHAnsi"/>
          <w:sz w:val="22"/>
          <w:szCs w:val="22"/>
        </w:rPr>
        <w:t>One Angel Square</w:t>
      </w:r>
      <w:r w:rsidR="00D223E2">
        <w:rPr>
          <w:rFonts w:asciiTheme="minorHAnsi" w:hAnsiTheme="minorHAnsi" w:cstheme="minorHAnsi"/>
          <w:sz w:val="22"/>
          <w:szCs w:val="22"/>
        </w:rPr>
        <w:t>,</w:t>
      </w:r>
      <w:r w:rsidR="00D223E2" w:rsidRPr="00D223E2">
        <w:rPr>
          <w:rFonts w:asciiTheme="minorHAnsi" w:hAnsiTheme="minorHAnsi" w:cstheme="minorHAnsi"/>
          <w:sz w:val="22"/>
          <w:szCs w:val="22"/>
        </w:rPr>
        <w:t xml:space="preserve"> Angel Stree</w:t>
      </w:r>
      <w:r w:rsidR="00D223E2">
        <w:rPr>
          <w:rFonts w:asciiTheme="minorHAnsi" w:hAnsiTheme="minorHAnsi" w:cstheme="minorHAnsi"/>
          <w:sz w:val="22"/>
          <w:szCs w:val="22"/>
        </w:rPr>
        <w:t xml:space="preserve">t, </w:t>
      </w:r>
      <w:r w:rsidR="00D223E2" w:rsidRPr="00D223E2">
        <w:rPr>
          <w:rFonts w:asciiTheme="minorHAnsi" w:hAnsiTheme="minorHAnsi" w:cstheme="minorHAnsi"/>
          <w:sz w:val="22"/>
          <w:szCs w:val="22"/>
        </w:rPr>
        <w:t>Northampton</w:t>
      </w:r>
      <w:r w:rsidR="00D223E2">
        <w:rPr>
          <w:rFonts w:asciiTheme="minorHAnsi" w:hAnsiTheme="minorHAnsi" w:cstheme="minorHAnsi"/>
          <w:sz w:val="22"/>
          <w:szCs w:val="22"/>
        </w:rPr>
        <w:t xml:space="preserve">, </w:t>
      </w:r>
      <w:r w:rsidR="00D223E2" w:rsidRPr="00D223E2">
        <w:rPr>
          <w:rFonts w:asciiTheme="minorHAnsi" w:hAnsiTheme="minorHAnsi" w:cstheme="minorHAnsi"/>
          <w:sz w:val="22"/>
          <w:szCs w:val="22"/>
        </w:rPr>
        <w:t>NN1 1ED</w:t>
      </w:r>
    </w:p>
    <w:p w14:paraId="57350857" w14:textId="0BE97E5C" w:rsidR="003825B2" w:rsidRPr="001B29D4" w:rsidRDefault="003825B2" w:rsidP="00775B20">
      <w:pPr>
        <w:pStyle w:val="normalxbullet"/>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right"/>
        <w:rPr>
          <w:rFonts w:asciiTheme="minorHAnsi" w:hAnsiTheme="minorHAnsi" w:cstheme="minorHAnsi"/>
          <w:sz w:val="22"/>
          <w:szCs w:val="22"/>
        </w:rPr>
      </w:pPr>
    </w:p>
    <w:sectPr w:rsidR="003825B2" w:rsidRPr="001B29D4" w:rsidSect="00A34BE8">
      <w:pgSz w:w="11906" w:h="16838" w:code="9"/>
      <w:pgMar w:top="567" w:right="1134" w:bottom="142" w:left="1134" w:header="709" w:footer="261" w:gutter="0"/>
      <w:paperSrc w:first="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BDE5" w14:textId="77777777" w:rsidR="00011E7F" w:rsidRDefault="00011E7F">
      <w:pPr>
        <w:spacing w:after="0"/>
      </w:pPr>
      <w:r>
        <w:separator/>
      </w:r>
    </w:p>
  </w:endnote>
  <w:endnote w:type="continuationSeparator" w:id="0">
    <w:p w14:paraId="5535AE49" w14:textId="77777777" w:rsidR="00011E7F" w:rsidRDefault="00011E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CF6F" w14:textId="77777777" w:rsidR="00011E7F" w:rsidRDefault="00011E7F">
      <w:pPr>
        <w:spacing w:after="0"/>
      </w:pPr>
      <w:r>
        <w:separator/>
      </w:r>
    </w:p>
  </w:footnote>
  <w:footnote w:type="continuationSeparator" w:id="0">
    <w:p w14:paraId="63649602" w14:textId="77777777" w:rsidR="00011E7F" w:rsidRDefault="00011E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4C52596"/>
    <w:multiLevelType w:val="hybridMultilevel"/>
    <w:tmpl w:val="4008C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45A78"/>
    <w:multiLevelType w:val="hybridMultilevel"/>
    <w:tmpl w:val="E756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F748A"/>
    <w:multiLevelType w:val="hybridMultilevel"/>
    <w:tmpl w:val="6152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23DAA"/>
    <w:multiLevelType w:val="hybridMultilevel"/>
    <w:tmpl w:val="A8740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624C1"/>
    <w:multiLevelType w:val="hybridMultilevel"/>
    <w:tmpl w:val="7582919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1FF65193"/>
    <w:multiLevelType w:val="hybridMultilevel"/>
    <w:tmpl w:val="554EF730"/>
    <w:lvl w:ilvl="0" w:tplc="B992BE5E">
      <w:start w:val="1"/>
      <w:numFmt w:val="bullet"/>
      <w:lvlText w:val=""/>
      <w:lvlJc w:val="left"/>
      <w:pPr>
        <w:tabs>
          <w:tab w:val="num" w:pos="1482"/>
        </w:tabs>
        <w:ind w:left="1482" w:hanging="454"/>
      </w:pPr>
      <w:rPr>
        <w:rFonts w:ascii="Wingdings" w:hAnsi="Wingdings" w:hint="default"/>
        <w:sz w:val="36"/>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07A186F"/>
    <w:multiLevelType w:val="hybridMultilevel"/>
    <w:tmpl w:val="F9F4B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D6C88"/>
    <w:multiLevelType w:val="hybridMultilevel"/>
    <w:tmpl w:val="E4EC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655AB"/>
    <w:multiLevelType w:val="hybridMultilevel"/>
    <w:tmpl w:val="77F43F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35255"/>
    <w:multiLevelType w:val="hybridMultilevel"/>
    <w:tmpl w:val="788ADF6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C26593"/>
    <w:multiLevelType w:val="hybridMultilevel"/>
    <w:tmpl w:val="FAAAF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27A2A"/>
    <w:multiLevelType w:val="hybridMultilevel"/>
    <w:tmpl w:val="DA3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6"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17"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8"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9" w15:restartNumberingAfterBreak="0">
    <w:nsid w:val="5CB37E17"/>
    <w:multiLevelType w:val="hybridMultilevel"/>
    <w:tmpl w:val="310E4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12258"/>
    <w:multiLevelType w:val="hybridMultilevel"/>
    <w:tmpl w:val="8B4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2744B"/>
    <w:multiLevelType w:val="hybridMultilevel"/>
    <w:tmpl w:val="46BE5956"/>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2" w15:restartNumberingAfterBreak="0">
    <w:nsid w:val="7A847086"/>
    <w:multiLevelType w:val="hybridMultilevel"/>
    <w:tmpl w:val="0D3AE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215860">
    <w:abstractNumId w:val="23"/>
  </w:num>
  <w:num w:numId="2" w16cid:durableId="925457829">
    <w:abstractNumId w:val="3"/>
  </w:num>
  <w:num w:numId="3" w16cid:durableId="1214466176">
    <w:abstractNumId w:val="6"/>
  </w:num>
  <w:num w:numId="4" w16cid:durableId="1944681658">
    <w:abstractNumId w:val="0"/>
  </w:num>
  <w:num w:numId="5" w16cid:durableId="1326133118">
    <w:abstractNumId w:val="1"/>
  </w:num>
  <w:num w:numId="6" w16cid:durableId="234510240">
    <w:abstractNumId w:val="4"/>
  </w:num>
  <w:num w:numId="7" w16cid:durableId="61567358">
    <w:abstractNumId w:val="18"/>
  </w:num>
  <w:num w:numId="8" w16cid:durableId="579363940">
    <w:abstractNumId w:val="21"/>
  </w:num>
  <w:num w:numId="9" w16cid:durableId="1700932083">
    <w:abstractNumId w:val="16"/>
  </w:num>
  <w:num w:numId="10" w16cid:durableId="201745548">
    <w:abstractNumId w:val="17"/>
  </w:num>
  <w:num w:numId="11" w16cid:durableId="1569218992">
    <w:abstractNumId w:val="19"/>
  </w:num>
  <w:num w:numId="12" w16cid:durableId="1335691806">
    <w:abstractNumId w:val="8"/>
  </w:num>
  <w:num w:numId="13" w16cid:durableId="1505821791">
    <w:abstractNumId w:val="15"/>
  </w:num>
  <w:num w:numId="14" w16cid:durableId="51663938">
    <w:abstractNumId w:val="7"/>
  </w:num>
  <w:num w:numId="15" w16cid:durableId="632634020">
    <w:abstractNumId w:val="14"/>
  </w:num>
  <w:num w:numId="16" w16cid:durableId="167864604">
    <w:abstractNumId w:val="9"/>
  </w:num>
  <w:num w:numId="17" w16cid:durableId="450783572">
    <w:abstractNumId w:val="11"/>
  </w:num>
  <w:num w:numId="18" w16cid:durableId="2115009465">
    <w:abstractNumId w:val="10"/>
  </w:num>
  <w:num w:numId="19" w16cid:durableId="1153529159">
    <w:abstractNumId w:val="13"/>
  </w:num>
  <w:num w:numId="20" w16cid:durableId="1095247563">
    <w:abstractNumId w:val="12"/>
  </w:num>
  <w:num w:numId="21" w16cid:durableId="1165709360">
    <w:abstractNumId w:val="15"/>
  </w:num>
  <w:num w:numId="22" w16cid:durableId="1059672606">
    <w:abstractNumId w:val="22"/>
  </w:num>
  <w:num w:numId="23" w16cid:durableId="1878933235">
    <w:abstractNumId w:val="2"/>
  </w:num>
  <w:num w:numId="24" w16cid:durableId="1406150844">
    <w:abstractNumId w:val="5"/>
  </w:num>
  <w:num w:numId="25" w16cid:durableId="895625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AF"/>
    <w:rsid w:val="00011E7F"/>
    <w:rsid w:val="0001402F"/>
    <w:rsid w:val="0003120C"/>
    <w:rsid w:val="00057735"/>
    <w:rsid w:val="00057E7A"/>
    <w:rsid w:val="00060A9C"/>
    <w:rsid w:val="00063187"/>
    <w:rsid w:val="00067B77"/>
    <w:rsid w:val="0007639C"/>
    <w:rsid w:val="00081550"/>
    <w:rsid w:val="000965CF"/>
    <w:rsid w:val="00096E0A"/>
    <w:rsid w:val="000A3254"/>
    <w:rsid w:val="000B6865"/>
    <w:rsid w:val="00101876"/>
    <w:rsid w:val="00106C71"/>
    <w:rsid w:val="00115C2E"/>
    <w:rsid w:val="00146ACB"/>
    <w:rsid w:val="0015402B"/>
    <w:rsid w:val="00154412"/>
    <w:rsid w:val="00170329"/>
    <w:rsid w:val="00171E58"/>
    <w:rsid w:val="001724CA"/>
    <w:rsid w:val="00182E3E"/>
    <w:rsid w:val="001841BB"/>
    <w:rsid w:val="00184D9D"/>
    <w:rsid w:val="001A0C1E"/>
    <w:rsid w:val="001B29D4"/>
    <w:rsid w:val="001B41F5"/>
    <w:rsid w:val="001C7CDB"/>
    <w:rsid w:val="001D120D"/>
    <w:rsid w:val="001D5593"/>
    <w:rsid w:val="001D6ED4"/>
    <w:rsid w:val="001D78C6"/>
    <w:rsid w:val="001E70EC"/>
    <w:rsid w:val="00214F96"/>
    <w:rsid w:val="00222943"/>
    <w:rsid w:val="002344E1"/>
    <w:rsid w:val="00240A7A"/>
    <w:rsid w:val="00246FF2"/>
    <w:rsid w:val="00264C91"/>
    <w:rsid w:val="002925C5"/>
    <w:rsid w:val="00293A32"/>
    <w:rsid w:val="002A18BA"/>
    <w:rsid w:val="002A2F2E"/>
    <w:rsid w:val="002A64D6"/>
    <w:rsid w:val="002B16BC"/>
    <w:rsid w:val="002B51C4"/>
    <w:rsid w:val="002C0068"/>
    <w:rsid w:val="00325118"/>
    <w:rsid w:val="00347F76"/>
    <w:rsid w:val="0035045D"/>
    <w:rsid w:val="00353DFD"/>
    <w:rsid w:val="003608AD"/>
    <w:rsid w:val="00364975"/>
    <w:rsid w:val="00375106"/>
    <w:rsid w:val="003752FA"/>
    <w:rsid w:val="003825B2"/>
    <w:rsid w:val="003A5FB2"/>
    <w:rsid w:val="003B702C"/>
    <w:rsid w:val="003C51C4"/>
    <w:rsid w:val="003F6432"/>
    <w:rsid w:val="00425E71"/>
    <w:rsid w:val="0042752F"/>
    <w:rsid w:val="0045329A"/>
    <w:rsid w:val="00462B37"/>
    <w:rsid w:val="004B50AB"/>
    <w:rsid w:val="004E713B"/>
    <w:rsid w:val="004F1562"/>
    <w:rsid w:val="004F5182"/>
    <w:rsid w:val="00520EB8"/>
    <w:rsid w:val="0054785B"/>
    <w:rsid w:val="005672C5"/>
    <w:rsid w:val="00584CBE"/>
    <w:rsid w:val="005A7C36"/>
    <w:rsid w:val="005B3307"/>
    <w:rsid w:val="005C5C10"/>
    <w:rsid w:val="005D33EB"/>
    <w:rsid w:val="005D5B7C"/>
    <w:rsid w:val="005F0753"/>
    <w:rsid w:val="005F198F"/>
    <w:rsid w:val="006260F3"/>
    <w:rsid w:val="006327A5"/>
    <w:rsid w:val="00634562"/>
    <w:rsid w:val="00655561"/>
    <w:rsid w:val="006939EE"/>
    <w:rsid w:val="006B5EAF"/>
    <w:rsid w:val="006B7CB7"/>
    <w:rsid w:val="006C1CEF"/>
    <w:rsid w:val="006C56DE"/>
    <w:rsid w:val="006D0289"/>
    <w:rsid w:val="006F47F8"/>
    <w:rsid w:val="0070179E"/>
    <w:rsid w:val="007339D4"/>
    <w:rsid w:val="00751AEB"/>
    <w:rsid w:val="00775B20"/>
    <w:rsid w:val="00796B8E"/>
    <w:rsid w:val="007A240C"/>
    <w:rsid w:val="007D31F1"/>
    <w:rsid w:val="00811A40"/>
    <w:rsid w:val="008220EF"/>
    <w:rsid w:val="00827D85"/>
    <w:rsid w:val="00841EB0"/>
    <w:rsid w:val="00851507"/>
    <w:rsid w:val="00875276"/>
    <w:rsid w:val="008832BE"/>
    <w:rsid w:val="008837D5"/>
    <w:rsid w:val="00885CD9"/>
    <w:rsid w:val="008870B5"/>
    <w:rsid w:val="008A0EC2"/>
    <w:rsid w:val="008A4101"/>
    <w:rsid w:val="008A7F0C"/>
    <w:rsid w:val="008B55B4"/>
    <w:rsid w:val="008D703E"/>
    <w:rsid w:val="008E34FF"/>
    <w:rsid w:val="008E567A"/>
    <w:rsid w:val="008F68E6"/>
    <w:rsid w:val="009155A5"/>
    <w:rsid w:val="00924CE1"/>
    <w:rsid w:val="0094536F"/>
    <w:rsid w:val="0095411E"/>
    <w:rsid w:val="00960A9B"/>
    <w:rsid w:val="00967B5D"/>
    <w:rsid w:val="00976C27"/>
    <w:rsid w:val="009A55CB"/>
    <w:rsid w:val="009A705A"/>
    <w:rsid w:val="009C414D"/>
    <w:rsid w:val="009C724E"/>
    <w:rsid w:val="009E01C7"/>
    <w:rsid w:val="00A07312"/>
    <w:rsid w:val="00A21B00"/>
    <w:rsid w:val="00A250BE"/>
    <w:rsid w:val="00A261EC"/>
    <w:rsid w:val="00A34BE8"/>
    <w:rsid w:val="00A67CF7"/>
    <w:rsid w:val="00A80AAF"/>
    <w:rsid w:val="00AC09FB"/>
    <w:rsid w:val="00AC79D8"/>
    <w:rsid w:val="00AE0D9A"/>
    <w:rsid w:val="00B03087"/>
    <w:rsid w:val="00B14A32"/>
    <w:rsid w:val="00B232C1"/>
    <w:rsid w:val="00B35320"/>
    <w:rsid w:val="00B35516"/>
    <w:rsid w:val="00B81119"/>
    <w:rsid w:val="00B861CF"/>
    <w:rsid w:val="00B9302B"/>
    <w:rsid w:val="00BA2903"/>
    <w:rsid w:val="00BB27BD"/>
    <w:rsid w:val="00BC2D25"/>
    <w:rsid w:val="00BD1F89"/>
    <w:rsid w:val="00C10112"/>
    <w:rsid w:val="00C4167D"/>
    <w:rsid w:val="00CD1E62"/>
    <w:rsid w:val="00CE2347"/>
    <w:rsid w:val="00CE610C"/>
    <w:rsid w:val="00CE7424"/>
    <w:rsid w:val="00D0176E"/>
    <w:rsid w:val="00D03269"/>
    <w:rsid w:val="00D07EA4"/>
    <w:rsid w:val="00D223E2"/>
    <w:rsid w:val="00D24F20"/>
    <w:rsid w:val="00D4207E"/>
    <w:rsid w:val="00D5727D"/>
    <w:rsid w:val="00D843BF"/>
    <w:rsid w:val="00D8649F"/>
    <w:rsid w:val="00D8698F"/>
    <w:rsid w:val="00DA44CC"/>
    <w:rsid w:val="00DB05B5"/>
    <w:rsid w:val="00DC762E"/>
    <w:rsid w:val="00DE4395"/>
    <w:rsid w:val="00DF3EB3"/>
    <w:rsid w:val="00E20A3D"/>
    <w:rsid w:val="00E2658B"/>
    <w:rsid w:val="00E5236A"/>
    <w:rsid w:val="00E819F3"/>
    <w:rsid w:val="00E8491B"/>
    <w:rsid w:val="00EA170A"/>
    <w:rsid w:val="00EA32D8"/>
    <w:rsid w:val="00EC36FA"/>
    <w:rsid w:val="00EE7D0E"/>
    <w:rsid w:val="00F10BEC"/>
    <w:rsid w:val="00F45450"/>
    <w:rsid w:val="00F74363"/>
    <w:rsid w:val="00FB0D9C"/>
    <w:rsid w:val="00FB1DD4"/>
    <w:rsid w:val="00FD1CEE"/>
    <w:rsid w:val="00FE1735"/>
    <w:rsid w:val="00FE2803"/>
    <w:rsid w:val="00FE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5AC7F"/>
  <w15:chartTrackingRefBased/>
  <w15:docId w15:val="{97120B97-3104-4F88-85DF-1202D20A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Heading1"/>
    <w:next w:val="Normal"/>
    <w:qFormat/>
    <w:rsid w:val="006C56D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outlineLvl w:val="1"/>
    </w:pPr>
    <w:rPr>
      <w:rFonts w:asciiTheme="minorHAnsi" w:hAnsiTheme="minorHAnsi" w:cstheme="minorHAnsi"/>
      <w:color w:val="61207F"/>
      <w:sz w:val="24"/>
    </w:rPr>
  </w:style>
  <w:style w:type="paragraph" w:styleId="Heading3">
    <w:name w:val="heading 3"/>
    <w:basedOn w:val="normalxbullet"/>
    <w:next w:val="Normal"/>
    <w:qFormat/>
    <w:rsid w:val="006C56DE"/>
    <w:pPr>
      <w:numPr>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outlineLvl w:val="2"/>
    </w:pPr>
    <w:rPr>
      <w:rFonts w:asciiTheme="minorHAnsi" w:hAnsiTheme="minorHAnsi" w:cstheme="minorHAnsi"/>
      <w:b/>
      <w:color w:val="244D7A"/>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autoSpaceDE w:val="0"/>
      <w:autoSpaceDN w:val="0"/>
      <w:adjustRightInd w:val="0"/>
      <w:jc w:val="both"/>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semiHidden/>
    <w:rPr>
      <w:b/>
      <w:bCs/>
    </w:rPr>
  </w:style>
  <w:style w:type="paragraph" w:styleId="BodyTextIndent">
    <w:name w:val="Body Text Indent"/>
    <w:basedOn w:val="Normal"/>
    <w:semiHidden/>
    <w:pPr>
      <w:ind w:left="720"/>
    </w:pPr>
    <w:rPr>
      <w:sz w:val="20"/>
    </w:rPr>
  </w:style>
  <w:style w:type="paragraph" w:styleId="BodyText3">
    <w:name w:val="Body Text 3"/>
    <w:basedOn w:val="Normal"/>
    <w:semiHidden/>
    <w:pPr>
      <w:tabs>
        <w:tab w:val="clear" w:pos="284"/>
        <w:tab w:val="left" w:pos="705"/>
      </w:tabs>
      <w:spacing w:after="60"/>
      <w:jc w:val="both"/>
    </w:pPr>
    <w:rPr>
      <w:sz w:val="20"/>
      <w:szCs w:val="20"/>
    </w:rPr>
  </w:style>
  <w:style w:type="paragraph" w:customStyle="1" w:styleId="normalxo">
    <w:name w:val="normal xo"/>
    <w:basedOn w:val="Normal"/>
    <w:pPr>
      <w:numPr>
        <w:numId w:val="6"/>
      </w:numPr>
    </w:pPr>
  </w:style>
  <w:style w:type="paragraph" w:customStyle="1" w:styleId="normalxbullet">
    <w:name w:val="normal xbullet"/>
    <w:basedOn w:val="Normal"/>
    <w:pPr>
      <w:numPr>
        <w:numId w:val="13"/>
      </w:numPr>
    </w:pPr>
  </w:style>
  <w:style w:type="paragraph" w:styleId="NormalWeb">
    <w:name w:val="Normal (Web)"/>
    <w:basedOn w:val="Normal"/>
    <w:uiPriority w:val="99"/>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sz w:val="20"/>
      <w:szCs w:val="20"/>
    </w:rPr>
  </w:style>
  <w:style w:type="character" w:styleId="FootnoteReference">
    <w:name w:val="footnote reference"/>
    <w:semiHidden/>
    <w:rPr>
      <w:vertAlign w:val="superscript"/>
    </w:rPr>
  </w:style>
  <w:style w:type="table" w:styleId="TableGrid">
    <w:name w:val="Table Grid"/>
    <w:basedOn w:val="TableNormal"/>
    <w:rsid w:val="00F743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7CB7"/>
    <w:rPr>
      <w:rFonts w:ascii="Tahoma" w:hAnsi="Tahoma" w:cs="Tahoma"/>
      <w:sz w:val="16"/>
      <w:szCs w:val="16"/>
    </w:rPr>
  </w:style>
  <w:style w:type="character" w:styleId="CommentReference">
    <w:name w:val="annotation reference"/>
    <w:semiHidden/>
    <w:rsid w:val="002B16BC"/>
    <w:rPr>
      <w:sz w:val="16"/>
      <w:szCs w:val="16"/>
    </w:rPr>
  </w:style>
  <w:style w:type="paragraph" w:styleId="CommentText">
    <w:name w:val="annotation text"/>
    <w:basedOn w:val="Normal"/>
    <w:semiHidden/>
    <w:rsid w:val="002B16BC"/>
    <w:rPr>
      <w:sz w:val="20"/>
      <w:szCs w:val="20"/>
    </w:rPr>
  </w:style>
  <w:style w:type="paragraph" w:styleId="CommentSubject">
    <w:name w:val="annotation subject"/>
    <w:basedOn w:val="CommentText"/>
    <w:next w:val="CommentText"/>
    <w:semiHidden/>
    <w:rsid w:val="002B16BC"/>
    <w:rPr>
      <w:b/>
      <w:bCs/>
    </w:rPr>
  </w:style>
  <w:style w:type="character" w:styleId="Hyperlink">
    <w:name w:val="Hyperlink"/>
    <w:uiPriority w:val="99"/>
    <w:unhideWhenUsed/>
    <w:rsid w:val="001C7CDB"/>
    <w:rPr>
      <w:color w:val="0000FF"/>
      <w:u w:val="single"/>
    </w:rPr>
  </w:style>
  <w:style w:type="character" w:styleId="FollowedHyperlink">
    <w:name w:val="FollowedHyperlink"/>
    <w:basedOn w:val="DefaultParagraphFont"/>
    <w:uiPriority w:val="99"/>
    <w:semiHidden/>
    <w:unhideWhenUsed/>
    <w:rsid w:val="007A240C"/>
    <w:rPr>
      <w:color w:val="954F72" w:themeColor="followedHyperlink"/>
      <w:u w:val="single"/>
    </w:rPr>
  </w:style>
  <w:style w:type="character" w:styleId="UnresolvedMention">
    <w:name w:val="Unresolved Mention"/>
    <w:basedOn w:val="DefaultParagraphFont"/>
    <w:uiPriority w:val="99"/>
    <w:semiHidden/>
    <w:unhideWhenUsed/>
    <w:rsid w:val="00382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38283">
      <w:bodyDiv w:val="1"/>
      <w:marLeft w:val="0"/>
      <w:marRight w:val="0"/>
      <w:marTop w:val="0"/>
      <w:marBottom w:val="0"/>
      <w:divBdr>
        <w:top w:val="none" w:sz="0" w:space="0" w:color="auto"/>
        <w:left w:val="none" w:sz="0" w:space="0" w:color="auto"/>
        <w:bottom w:val="none" w:sz="0" w:space="0" w:color="auto"/>
        <w:right w:val="none" w:sz="0" w:space="0" w:color="auto"/>
      </w:divBdr>
      <w:divsChild>
        <w:div w:id="913122397">
          <w:marLeft w:val="0"/>
          <w:marRight w:val="0"/>
          <w:marTop w:val="0"/>
          <w:marBottom w:val="0"/>
          <w:divBdr>
            <w:top w:val="none" w:sz="0" w:space="0" w:color="auto"/>
            <w:left w:val="none" w:sz="0" w:space="0" w:color="auto"/>
            <w:bottom w:val="none" w:sz="0" w:space="0" w:color="auto"/>
            <w:right w:val="none" w:sz="0" w:space="0" w:color="auto"/>
          </w:divBdr>
          <w:divsChild>
            <w:div w:id="739327295">
              <w:marLeft w:val="1"/>
              <w:marRight w:val="1"/>
              <w:marTop w:val="1"/>
              <w:marBottom w:val="1"/>
              <w:divBdr>
                <w:top w:val="none" w:sz="0" w:space="0" w:color="auto"/>
                <w:left w:val="none" w:sz="0" w:space="0" w:color="auto"/>
                <w:bottom w:val="none" w:sz="0" w:space="0" w:color="auto"/>
                <w:right w:val="none" w:sz="0" w:space="0" w:color="auto"/>
              </w:divBdr>
              <w:divsChild>
                <w:div w:id="796144201">
                  <w:marLeft w:val="0"/>
                  <w:marRight w:val="0"/>
                  <w:marTop w:val="0"/>
                  <w:marBottom w:val="0"/>
                  <w:divBdr>
                    <w:top w:val="none" w:sz="0" w:space="0" w:color="auto"/>
                    <w:left w:val="none" w:sz="0" w:space="0" w:color="auto"/>
                    <w:bottom w:val="none" w:sz="0" w:space="0" w:color="auto"/>
                    <w:right w:val="none" w:sz="0" w:space="0" w:color="auto"/>
                  </w:divBdr>
                  <w:divsChild>
                    <w:div w:id="1958100223">
                      <w:marLeft w:val="0"/>
                      <w:marRight w:val="0"/>
                      <w:marTop w:val="0"/>
                      <w:marBottom w:val="2"/>
                      <w:divBdr>
                        <w:top w:val="none" w:sz="0" w:space="0" w:color="auto"/>
                        <w:left w:val="none" w:sz="0" w:space="0" w:color="auto"/>
                        <w:bottom w:val="none" w:sz="0" w:space="0" w:color="auto"/>
                        <w:right w:val="none" w:sz="0" w:space="0" w:color="auto"/>
                      </w:divBdr>
                      <w:divsChild>
                        <w:div w:id="1407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sions@westnorthant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state-pension-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10570E-CC16-40C2-B0C2-3D0B7ADA7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C0225-5F1F-460A-9DAE-22F1EEDC3539}">
  <ds:schemaRefs>
    <ds:schemaRef ds:uri="http://schemas.microsoft.com/sharepoint/v3/contenttype/forms"/>
  </ds:schemaRefs>
</ds:datastoreItem>
</file>

<file path=customXml/itemProps3.xml><?xml version="1.0" encoding="utf-8"?>
<ds:datastoreItem xmlns:ds="http://schemas.openxmlformats.org/officeDocument/2006/customXml" ds:itemID="{365ADDDF-8DC4-49C0-9EC7-1B87094350A4}">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2317</Words>
  <Characters>11345</Characters>
  <Application>Microsoft Office Word</Application>
  <DocSecurity>0</DocSecurity>
  <Lines>221</Lines>
  <Paragraphs>78</Paragraphs>
  <ScaleCrop>false</ScaleCrop>
  <HeadingPairs>
    <vt:vector size="2" baseType="variant">
      <vt:variant>
        <vt:lpstr>Title</vt:lpstr>
      </vt:variant>
      <vt:variant>
        <vt:i4>1</vt:i4>
      </vt:variant>
    </vt:vector>
  </HeadingPairs>
  <TitlesOfParts>
    <vt:vector size="1" baseType="lpstr">
      <vt:lpstr>Cambridgeshire Local Government Pension Scheme</vt:lpstr>
    </vt:vector>
  </TitlesOfParts>
  <Company>Cambridgeshire County Council</Company>
  <LinksUpToDate>false</LinksUpToDate>
  <CharactersWithSpaces>13639</CharactersWithSpaces>
  <SharedDoc>false</SharedDoc>
  <HLinks>
    <vt:vector size="12" baseType="variant">
      <vt:variant>
        <vt:i4>4522038</vt:i4>
      </vt:variant>
      <vt:variant>
        <vt:i4>3</vt:i4>
      </vt:variant>
      <vt:variant>
        <vt:i4>0</vt:i4>
      </vt:variant>
      <vt:variant>
        <vt:i4>5</vt:i4>
      </vt:variant>
      <vt:variant>
        <vt:lpwstr>mailto:pensions@northamptonshire.gov.uk</vt:lpwstr>
      </vt:variant>
      <vt:variant>
        <vt:lpwstr/>
      </vt:variant>
      <vt:variant>
        <vt:i4>524309</vt:i4>
      </vt:variant>
      <vt:variant>
        <vt:i4>0</vt:i4>
      </vt:variant>
      <vt:variant>
        <vt:i4>0</vt:i4>
      </vt:variant>
      <vt:variant>
        <vt:i4>5</vt:i4>
      </vt:variant>
      <vt:variant>
        <vt:lpwstr>https://www.gov.uk/state-pension-age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Local Government Pension Scheme</dc:title>
  <dc:subject/>
  <dc:creator>Allison Kew</dc:creator>
  <cp:keywords/>
  <cp:lastModifiedBy>Gemma Crook</cp:lastModifiedBy>
  <cp:revision>7</cp:revision>
  <cp:lastPrinted>2019-10-09T13:55:00Z</cp:lastPrinted>
  <dcterms:created xsi:type="dcterms:W3CDTF">2024-11-05T10:03:00Z</dcterms:created>
  <dcterms:modified xsi:type="dcterms:W3CDTF">2026-04-13T10:44:00Z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